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581BF3" w:rsidRDefault="00952C3A" w:rsidP="001122F3">
      <w:pPr>
        <w:rPr>
          <w:rFonts w:ascii="Century Gothic" w:eastAsia="Century Gothic" w:hAnsi="Century Gothic" w:cs="Century Gothic"/>
          <w:b/>
          <w:bCs/>
          <w:sz w:val="28"/>
          <w:szCs w:val="28"/>
        </w:rPr>
      </w:pPr>
      <w:bookmarkStart w:id="0" w:name="OLE_LINK19"/>
      <w:r>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4596072</wp:posOffset>
                </wp:positionH>
                <wp:positionV relativeFrom="paragraph">
                  <wp:posOffset>-85725</wp:posOffset>
                </wp:positionV>
                <wp:extent cx="1613647" cy="2074689"/>
                <wp:effectExtent l="0" t="0" r="0" b="0"/>
                <wp:wrapNone/>
                <wp:docPr id="4" name="Textfeld 4"/>
                <wp:cNvGraphicFramePr/>
                <a:graphic xmlns:a="http://schemas.openxmlformats.org/drawingml/2006/main">
                  <a:graphicData uri="http://schemas.microsoft.com/office/word/2010/wordprocessingShape">
                    <wps:wsp>
                      <wps:cNvSpPr txBox="1"/>
                      <wps:spPr>
                        <a:xfrm>
                          <a:off x="0" y="0"/>
                          <a:ext cx="1613647" cy="207468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rsidR="00952C3A" w:rsidRDefault="00D57B66">
                            <w:r>
                              <w:rPr>
                                <w:noProof/>
                              </w:rPr>
                              <w:drawing>
                                <wp:inline distT="0" distB="0" distL="0" distR="0">
                                  <wp:extent cx="1243330" cy="1970405"/>
                                  <wp:effectExtent l="0" t="0" r="1270" b="0"/>
                                  <wp:docPr id="6" name="Grafik 6" descr="Ein Bild, das Person, drinnen, Mann, suc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_Die Liebenden_Klinger_Picus_kl HP_72KB.jpg"/>
                                          <pic:cNvPicPr/>
                                        </pic:nvPicPr>
                                        <pic:blipFill>
                                          <a:blip r:embed="rId6">
                                            <a:extLst>
                                              <a:ext uri="{28A0092B-C50C-407E-A947-70E740481C1C}">
                                                <a14:useLocalDpi xmlns:a14="http://schemas.microsoft.com/office/drawing/2010/main" val="0"/>
                                              </a:ext>
                                            </a:extLst>
                                          </a:blip>
                                          <a:stretch>
                                            <a:fillRect/>
                                          </a:stretch>
                                        </pic:blipFill>
                                        <pic:spPr>
                                          <a:xfrm>
                                            <a:off x="0" y="0"/>
                                            <a:ext cx="1243330"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61.9pt;margin-top:-6.75pt;width:127.05pt;height:1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" filled="f" stroked="f" strokeweight="1pt">
                <v:stroke miterlimit="4"/>
                <v:textbox inset="1.27mm,1.27mm,1.27mm,1.27mm">
                  <w:txbxContent>
                    <w:p w:rsidR="00952C3A" w:rsidRDefault="00D57B66">
                      <w:r>
                        <w:rPr>
                          <w:noProof/>
                        </w:rPr>
                        <w:drawing>
                          <wp:inline distT="0" distB="0" distL="0" distR="0">
                            <wp:extent cx="1243330" cy="1970405"/>
                            <wp:effectExtent l="0" t="0" r="1270" b="0"/>
                            <wp:docPr id="6" name="Grafik 6" descr="Ein Bild, das Person, drinnen, Mann, suc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_Die Liebenden_Klinger_Picus_kl HP_72KB.jpg"/>
                                    <pic:cNvPicPr/>
                                  </pic:nvPicPr>
                                  <pic:blipFill>
                                    <a:blip r:embed="rId6">
                                      <a:extLst>
                                        <a:ext uri="{28A0092B-C50C-407E-A947-70E740481C1C}">
                                          <a14:useLocalDpi xmlns:a14="http://schemas.microsoft.com/office/drawing/2010/main" val="0"/>
                                        </a:ext>
                                      </a:extLst>
                                    </a:blip>
                                    <a:stretch>
                                      <a:fillRect/>
                                    </a:stretch>
                                  </pic:blipFill>
                                  <pic:spPr>
                                    <a:xfrm>
                                      <a:off x="0" y="0"/>
                                      <a:ext cx="1243330" cy="1970405"/>
                                    </a:xfrm>
                                    <a:prstGeom prst="rect">
                                      <a:avLst/>
                                    </a:prstGeom>
                                  </pic:spPr>
                                </pic:pic>
                              </a:graphicData>
                            </a:graphic>
                          </wp:inline>
                        </w:drawing>
                      </w:r>
                    </w:p>
                  </w:txbxContent>
                </v:textbox>
              </v:shape>
            </w:pict>
          </mc:Fallback>
        </mc:AlternateContent>
      </w:r>
      <w:r w:rsidR="00D95174">
        <w:rPr>
          <w:rFonts w:ascii="Century Gothic" w:hAnsi="Century Gothic"/>
          <w:b/>
          <w:bCs/>
          <w:noProof/>
          <w:sz w:val="28"/>
          <w:szCs w:val="28"/>
        </w:rPr>
        <mc:AlternateContent>
          <mc:Choice Requires="wps">
            <w:drawing>
              <wp:anchor distT="0" distB="0" distL="0" distR="0" simplePos="0" relativeHeight="251659264" behindDoc="0" locked="0" layoutInCell="1" allowOverlap="1">
                <wp:simplePos x="0" y="0"/>
                <wp:positionH relativeFrom="column">
                  <wp:posOffset>4645660</wp:posOffset>
                </wp:positionH>
                <wp:positionV relativeFrom="line">
                  <wp:posOffset>-99350</wp:posOffset>
                </wp:positionV>
                <wp:extent cx="1435693" cy="2016806"/>
                <wp:effectExtent l="0" t="0" r="0" b="0"/>
                <wp:wrapNone/>
                <wp:docPr id="1073741826" name="officeArt object" descr="Textfeld 1"/>
                <wp:cNvGraphicFramePr/>
                <a:graphic xmlns:a="http://schemas.openxmlformats.org/drawingml/2006/main">
                  <a:graphicData uri="http://schemas.microsoft.com/office/word/2010/wordprocessingShape">
                    <wps:wsp>
                      <wps:cNvSpPr/>
                      <wps:spPr>
                        <a:xfrm>
                          <a:off x="0" y="0"/>
                          <a:ext cx="1435693" cy="2016806"/>
                        </a:xfrm>
                        <a:prstGeom prst="rect">
                          <a:avLst/>
                        </a:prstGeom>
                        <a:solidFill>
                          <a:srgbClr val="FFFFFF"/>
                        </a:solidFill>
                        <a:ln w="12700" cap="flat">
                          <a:noFill/>
                          <a:miter lim="400000"/>
                        </a:ln>
                        <a:effectLst/>
                      </wps:spPr>
                      <wps:bodyPr/>
                    </wps:wsp>
                  </a:graphicData>
                </a:graphic>
              </wp:anchor>
            </w:drawing>
          </mc:Choice>
          <mc:Fallback>
            <w:pict>
              <v:rect w14:anchorId="4D20CC96" id="officeArt object" o:spid="_x0000_s1026" alt="Textfeld 1" style="position:absolute;margin-left:365.8pt;margin-top:-7.8pt;width:113.05pt;height:158.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" stroked="f" strokeweight="1pt">
                <v:stroke miterlimit="4"/>
                <w10:wrap anchory="line"/>
              </v:rect>
            </w:pict>
          </mc:Fallback>
        </mc:AlternateContent>
      </w:r>
      <w:r w:rsidR="0082006D">
        <w:rPr>
          <w:rFonts w:ascii="Century Gothic" w:hAnsi="Century Gothic"/>
          <w:b/>
          <w:bCs/>
          <w:sz w:val="28"/>
          <w:szCs w:val="28"/>
        </w:rPr>
        <w:t>Christian Klinger</w:t>
      </w:r>
    </w:p>
    <w:p w:rsidR="00581BF3" w:rsidRPr="00C4478B" w:rsidRDefault="00C4478B" w:rsidP="001122F3">
      <w:pPr>
        <w:rPr>
          <w:rFonts w:ascii="Century Gothic" w:eastAsia="Century Gothic" w:hAnsi="Century Gothic" w:cs="Century Gothic"/>
          <w:b/>
          <w:bCs/>
          <w:sz w:val="28"/>
          <w:szCs w:val="28"/>
        </w:rPr>
      </w:pPr>
      <w:r>
        <w:rPr>
          <w:rFonts w:ascii="Century Gothic" w:hAnsi="Century Gothic"/>
          <w:b/>
          <w:bCs/>
          <w:sz w:val="28"/>
          <w:szCs w:val="28"/>
        </w:rPr>
        <w:t xml:space="preserve">DIE LIEBENDEN </w:t>
      </w:r>
      <w:proofErr w:type="gramStart"/>
      <w:r>
        <w:rPr>
          <w:rFonts w:ascii="Century Gothic" w:hAnsi="Century Gothic"/>
          <w:b/>
          <w:bCs/>
          <w:sz w:val="28"/>
          <w:szCs w:val="28"/>
        </w:rPr>
        <w:t>VON DER PIAZZA</w:t>
      </w:r>
      <w:proofErr w:type="gramEnd"/>
      <w:r>
        <w:rPr>
          <w:rFonts w:ascii="Century Gothic" w:hAnsi="Century Gothic"/>
          <w:b/>
          <w:bCs/>
          <w:sz w:val="28"/>
          <w:szCs w:val="28"/>
        </w:rPr>
        <w:t xml:space="preserve"> OBERDAN</w:t>
      </w:r>
    </w:p>
    <w:p w:rsidR="00581BF3" w:rsidRDefault="00C4478B" w:rsidP="001122F3">
      <w:pPr>
        <w:rPr>
          <w:rFonts w:ascii="Century Gothic" w:eastAsia="Century Gothic" w:hAnsi="Century Gothic" w:cs="Century Gothic"/>
          <w:sz w:val="21"/>
          <w:szCs w:val="21"/>
        </w:rPr>
      </w:pPr>
      <w:r>
        <w:rPr>
          <w:rFonts w:ascii="Century Gothic" w:hAnsi="Century Gothic"/>
          <w:sz w:val="21"/>
          <w:szCs w:val="21"/>
        </w:rPr>
        <w:t>Roman</w:t>
      </w:r>
      <w:r w:rsidR="00D95174">
        <w:rPr>
          <w:rFonts w:ascii="Century Gothic" w:hAnsi="Century Gothic"/>
          <w:sz w:val="21"/>
          <w:szCs w:val="21"/>
        </w:rPr>
        <w:t xml:space="preserve">, </w:t>
      </w:r>
      <w:proofErr w:type="spellStart"/>
      <w:r>
        <w:rPr>
          <w:rFonts w:ascii="Century Gothic" w:hAnsi="Century Gothic"/>
          <w:sz w:val="21"/>
          <w:szCs w:val="21"/>
        </w:rPr>
        <w:t>Picus</w:t>
      </w:r>
      <w:proofErr w:type="spellEnd"/>
      <w:r w:rsidR="00D95174">
        <w:rPr>
          <w:rFonts w:ascii="Century Gothic" w:hAnsi="Century Gothic"/>
          <w:sz w:val="21"/>
          <w:szCs w:val="21"/>
        </w:rPr>
        <w:t>, Veröffentlichung: 2</w:t>
      </w:r>
      <w:r>
        <w:rPr>
          <w:rFonts w:ascii="Century Gothic" w:hAnsi="Century Gothic"/>
          <w:sz w:val="21"/>
          <w:szCs w:val="21"/>
        </w:rPr>
        <w:t>6</w:t>
      </w:r>
      <w:r w:rsidR="00D95174">
        <w:rPr>
          <w:rFonts w:ascii="Century Gothic" w:hAnsi="Century Gothic"/>
          <w:sz w:val="21"/>
          <w:szCs w:val="21"/>
        </w:rPr>
        <w:t xml:space="preserve">. </w:t>
      </w:r>
      <w:r>
        <w:rPr>
          <w:rFonts w:ascii="Century Gothic" w:hAnsi="Century Gothic"/>
          <w:sz w:val="21"/>
          <w:szCs w:val="21"/>
        </w:rPr>
        <w:t>August</w:t>
      </w:r>
      <w:r w:rsidR="00D95174">
        <w:rPr>
          <w:rFonts w:ascii="Century Gothic" w:hAnsi="Century Gothic"/>
          <w:sz w:val="21"/>
          <w:szCs w:val="21"/>
        </w:rPr>
        <w:t xml:space="preserve"> 2020</w:t>
      </w:r>
    </w:p>
    <w:p w:rsidR="00581BF3" w:rsidRDefault="00581BF3" w:rsidP="001122F3">
      <w:pPr>
        <w:rPr>
          <w:rFonts w:ascii="Century Gothic" w:eastAsia="Century Gothic" w:hAnsi="Century Gothic" w:cs="Century Gothic"/>
          <w:sz w:val="21"/>
          <w:szCs w:val="21"/>
        </w:rPr>
      </w:pPr>
    </w:p>
    <w:p w:rsidR="00C4478B" w:rsidRDefault="00C4478B" w:rsidP="001122F3">
      <w:pPr>
        <w:rPr>
          <w:rFonts w:ascii="Century Gothic" w:eastAsia="Century Gothic" w:hAnsi="Century Gothic" w:cs="Century Gothic"/>
          <w:sz w:val="21"/>
          <w:szCs w:val="21"/>
        </w:rPr>
      </w:pPr>
      <w:bookmarkStart w:id="1" w:name="OLE_LINK2"/>
      <w:bookmarkEnd w:id="0"/>
    </w:p>
    <w:p w:rsidR="00581BF3" w:rsidRDefault="00C4478B" w:rsidP="001122F3">
      <w:pPr>
        <w:rPr>
          <w:rFonts w:ascii="Century Gothic" w:eastAsia="Century Gothic" w:hAnsi="Century Gothic" w:cs="Century Gothic"/>
          <w:b/>
          <w:bCs/>
          <w:i/>
          <w:iCs/>
          <w:sz w:val="28"/>
          <w:szCs w:val="28"/>
        </w:rPr>
      </w:pPr>
      <w:r>
        <w:rPr>
          <w:rFonts w:ascii="Century Gothic" w:hAnsi="Century Gothic"/>
          <w:b/>
          <w:bCs/>
          <w:i/>
          <w:iCs/>
          <w:sz w:val="28"/>
          <w:szCs w:val="28"/>
        </w:rPr>
        <w:t>Epochenroman</w:t>
      </w:r>
      <w:r w:rsidR="00114B71">
        <w:rPr>
          <w:rFonts w:ascii="Century Gothic" w:hAnsi="Century Gothic"/>
          <w:b/>
          <w:bCs/>
          <w:i/>
          <w:iCs/>
          <w:sz w:val="28"/>
          <w:szCs w:val="28"/>
        </w:rPr>
        <w:t xml:space="preserve"> zwischen Liebe und Überleben</w:t>
      </w:r>
    </w:p>
    <w:p w:rsidR="00114B71" w:rsidRPr="009714FB" w:rsidRDefault="00C4478B" w:rsidP="001122F3">
      <w:pPr>
        <w:rPr>
          <w:rFonts w:ascii="Century Gothic" w:hAnsi="Century Gothic"/>
          <w:b/>
          <w:bCs/>
          <w:i/>
          <w:iCs/>
          <w:sz w:val="21"/>
          <w:szCs w:val="21"/>
        </w:rPr>
      </w:pPr>
      <w:r w:rsidRPr="009714FB">
        <w:rPr>
          <w:rFonts w:ascii="Century Gothic" w:hAnsi="Century Gothic"/>
          <w:b/>
          <w:bCs/>
          <w:i/>
          <w:iCs/>
          <w:sz w:val="21"/>
          <w:szCs w:val="21"/>
        </w:rPr>
        <w:t xml:space="preserve">Christian Klinger </w:t>
      </w:r>
      <w:r w:rsidR="00114B71" w:rsidRPr="009714FB">
        <w:rPr>
          <w:rFonts w:ascii="Century Gothic" w:hAnsi="Century Gothic"/>
          <w:b/>
          <w:bCs/>
          <w:i/>
          <w:iCs/>
          <w:sz w:val="21"/>
          <w:szCs w:val="21"/>
        </w:rPr>
        <w:t xml:space="preserve">entdeckt Leben </w:t>
      </w:r>
      <w:r w:rsidR="008A198C">
        <w:rPr>
          <w:rFonts w:ascii="Century Gothic" w:hAnsi="Century Gothic"/>
          <w:b/>
          <w:bCs/>
          <w:i/>
          <w:iCs/>
          <w:sz w:val="21"/>
          <w:szCs w:val="21"/>
        </w:rPr>
        <w:t xml:space="preserve">und Schicksal </w:t>
      </w:r>
      <w:r w:rsidR="00114B71" w:rsidRPr="009714FB">
        <w:rPr>
          <w:rFonts w:ascii="Century Gothic" w:hAnsi="Century Gothic"/>
          <w:b/>
          <w:bCs/>
          <w:i/>
          <w:iCs/>
          <w:sz w:val="21"/>
          <w:szCs w:val="21"/>
        </w:rPr>
        <w:t>des am 6. April 1945</w:t>
      </w:r>
    </w:p>
    <w:p w:rsidR="00114B71" w:rsidRPr="009714FB" w:rsidRDefault="00114B71" w:rsidP="001122F3">
      <w:pPr>
        <w:rPr>
          <w:rFonts w:ascii="Century Gothic" w:hAnsi="Century Gothic"/>
          <w:b/>
          <w:bCs/>
          <w:i/>
          <w:iCs/>
          <w:sz w:val="21"/>
          <w:szCs w:val="21"/>
        </w:rPr>
      </w:pPr>
      <w:r w:rsidRPr="009714FB">
        <w:rPr>
          <w:rFonts w:ascii="Century Gothic" w:hAnsi="Century Gothic"/>
          <w:b/>
          <w:bCs/>
          <w:i/>
          <w:iCs/>
          <w:sz w:val="21"/>
          <w:szCs w:val="21"/>
        </w:rPr>
        <w:t xml:space="preserve">im KZ </w:t>
      </w:r>
      <w:proofErr w:type="spellStart"/>
      <w:r w:rsidRPr="009714FB">
        <w:rPr>
          <w:rFonts w:ascii="Century Gothic" w:hAnsi="Century Gothic"/>
          <w:b/>
          <w:bCs/>
          <w:i/>
          <w:iCs/>
          <w:sz w:val="21"/>
          <w:szCs w:val="21"/>
        </w:rPr>
        <w:t>Risiera</w:t>
      </w:r>
      <w:proofErr w:type="spellEnd"/>
      <w:r w:rsidRPr="009714FB">
        <w:rPr>
          <w:rFonts w:ascii="Century Gothic" w:hAnsi="Century Gothic"/>
          <w:b/>
          <w:bCs/>
          <w:i/>
          <w:iCs/>
          <w:sz w:val="21"/>
          <w:szCs w:val="21"/>
        </w:rPr>
        <w:t xml:space="preserve"> di San </w:t>
      </w:r>
      <w:proofErr w:type="spellStart"/>
      <w:r w:rsidRPr="009714FB">
        <w:rPr>
          <w:rFonts w:ascii="Century Gothic" w:hAnsi="Century Gothic"/>
          <w:b/>
          <w:bCs/>
          <w:i/>
          <w:iCs/>
          <w:sz w:val="21"/>
          <w:szCs w:val="21"/>
        </w:rPr>
        <w:t>Sabba</w:t>
      </w:r>
      <w:proofErr w:type="spellEnd"/>
      <w:r w:rsidRPr="009714FB">
        <w:rPr>
          <w:rFonts w:ascii="Century Gothic" w:hAnsi="Century Gothic"/>
          <w:b/>
          <w:bCs/>
          <w:i/>
          <w:iCs/>
          <w:sz w:val="21"/>
          <w:szCs w:val="21"/>
        </w:rPr>
        <w:t xml:space="preserve"> ermordeten Pino </w:t>
      </w:r>
      <w:proofErr w:type="spellStart"/>
      <w:r w:rsidRPr="009714FB">
        <w:rPr>
          <w:rFonts w:ascii="Century Gothic" w:hAnsi="Century Gothic"/>
          <w:b/>
          <w:bCs/>
          <w:i/>
          <w:iCs/>
          <w:sz w:val="21"/>
          <w:szCs w:val="21"/>
        </w:rPr>
        <w:t>Robusti</w:t>
      </w:r>
      <w:proofErr w:type="spellEnd"/>
      <w:r w:rsidRPr="009714FB">
        <w:rPr>
          <w:rFonts w:ascii="Century Gothic" w:hAnsi="Century Gothic"/>
          <w:b/>
          <w:bCs/>
          <w:i/>
          <w:iCs/>
          <w:sz w:val="21"/>
          <w:szCs w:val="21"/>
        </w:rPr>
        <w:t>. Er fiktionalisiert</w:t>
      </w:r>
    </w:p>
    <w:p w:rsidR="00114B71" w:rsidRPr="009714FB" w:rsidRDefault="009714FB" w:rsidP="001122F3">
      <w:pPr>
        <w:rPr>
          <w:rFonts w:ascii="Century Gothic" w:hAnsi="Century Gothic"/>
          <w:b/>
          <w:bCs/>
          <w:i/>
          <w:iCs/>
          <w:sz w:val="21"/>
          <w:szCs w:val="21"/>
        </w:rPr>
      </w:pPr>
      <w:r>
        <w:rPr>
          <w:rFonts w:ascii="Century Gothic" w:hAnsi="Century Gothic"/>
          <w:b/>
          <w:bCs/>
          <w:i/>
          <w:iCs/>
          <w:sz w:val="21"/>
          <w:szCs w:val="21"/>
        </w:rPr>
        <w:t>dessen</w:t>
      </w:r>
      <w:r w:rsidR="00114B71" w:rsidRPr="009714FB">
        <w:rPr>
          <w:rFonts w:ascii="Century Gothic" w:hAnsi="Century Gothic"/>
          <w:b/>
          <w:bCs/>
          <w:i/>
          <w:iCs/>
          <w:sz w:val="21"/>
          <w:szCs w:val="21"/>
        </w:rPr>
        <w:t xml:space="preserve"> Geschichte und legt mit seinem ersten Literaturroman eine</w:t>
      </w:r>
    </w:p>
    <w:p w:rsidR="00114B71" w:rsidRPr="009714FB" w:rsidRDefault="00114B71" w:rsidP="001122F3">
      <w:pPr>
        <w:rPr>
          <w:rFonts w:ascii="Century Gothic" w:hAnsi="Century Gothic"/>
          <w:b/>
          <w:bCs/>
          <w:i/>
          <w:iCs/>
          <w:sz w:val="21"/>
          <w:szCs w:val="21"/>
        </w:rPr>
      </w:pPr>
      <w:r w:rsidRPr="009714FB">
        <w:rPr>
          <w:rFonts w:ascii="Century Gothic" w:hAnsi="Century Gothic"/>
          <w:b/>
          <w:bCs/>
          <w:i/>
          <w:iCs/>
          <w:sz w:val="21"/>
          <w:szCs w:val="21"/>
        </w:rPr>
        <w:t xml:space="preserve">berührende </w:t>
      </w:r>
      <w:proofErr w:type="spellStart"/>
      <w:r w:rsidRPr="009714FB">
        <w:rPr>
          <w:rFonts w:ascii="Century Gothic" w:hAnsi="Century Gothic"/>
          <w:b/>
          <w:bCs/>
          <w:i/>
          <w:iCs/>
          <w:sz w:val="21"/>
          <w:szCs w:val="21"/>
        </w:rPr>
        <w:t>Triestiner</w:t>
      </w:r>
      <w:proofErr w:type="spellEnd"/>
      <w:r w:rsidRPr="009714FB">
        <w:rPr>
          <w:rFonts w:ascii="Century Gothic" w:hAnsi="Century Gothic"/>
          <w:b/>
          <w:bCs/>
          <w:i/>
          <w:iCs/>
          <w:sz w:val="21"/>
          <w:szCs w:val="21"/>
        </w:rPr>
        <w:t xml:space="preserve"> Familiensaga der Zwischenkriegszeit vor.</w:t>
      </w:r>
    </w:p>
    <w:p w:rsidR="00581BF3" w:rsidRPr="009714FB" w:rsidRDefault="00D95174" w:rsidP="001122F3">
      <w:pPr>
        <w:rPr>
          <w:rFonts w:ascii="Century Gothic" w:eastAsia="Century Gothic" w:hAnsi="Century Gothic" w:cs="Century Gothic"/>
          <w:b/>
          <w:bCs/>
          <w:sz w:val="21"/>
          <w:szCs w:val="21"/>
        </w:rPr>
      </w:pPr>
      <w:r w:rsidRPr="009714FB">
        <w:rPr>
          <w:rFonts w:ascii="Century Gothic" w:hAnsi="Century Gothic"/>
          <w:sz w:val="21"/>
          <w:szCs w:val="21"/>
        </w:rPr>
        <w:t>(Pressetext)</w:t>
      </w:r>
      <w:r w:rsidRPr="009714FB">
        <w:rPr>
          <w:rFonts w:ascii="Century Gothic" w:hAnsi="Century Gothic"/>
          <w:b/>
          <w:bCs/>
          <w:sz w:val="21"/>
          <w:szCs w:val="21"/>
        </w:rPr>
        <w:t xml:space="preserve"> </w:t>
      </w:r>
    </w:p>
    <w:bookmarkEnd w:id="1"/>
    <w:p w:rsidR="00581BF3" w:rsidRPr="009714FB" w:rsidRDefault="00581BF3" w:rsidP="001122F3">
      <w:pPr>
        <w:rPr>
          <w:rFonts w:ascii="Century Gothic" w:eastAsia="Century Gothic" w:hAnsi="Century Gothic" w:cs="Century Gothic"/>
          <w:sz w:val="21"/>
          <w:szCs w:val="21"/>
        </w:rPr>
      </w:pPr>
    </w:p>
    <w:p w:rsidR="008A198C" w:rsidRDefault="008A198C" w:rsidP="001122F3">
      <w:pPr>
        <w:rPr>
          <w:rFonts w:ascii="Century Gothic" w:hAnsi="Century Gothic"/>
          <w:sz w:val="21"/>
          <w:szCs w:val="21"/>
        </w:rPr>
      </w:pPr>
    </w:p>
    <w:p w:rsidR="00232041" w:rsidRPr="009714FB" w:rsidRDefault="00D95174" w:rsidP="001122F3">
      <w:pPr>
        <w:rPr>
          <w:rFonts w:ascii="Century Gothic" w:hAnsi="Century Gothic"/>
          <w:sz w:val="21"/>
          <w:szCs w:val="21"/>
        </w:rPr>
      </w:pPr>
      <w:r w:rsidRPr="009714FB">
        <w:rPr>
          <w:rFonts w:ascii="Century Gothic" w:hAnsi="Century Gothic"/>
          <w:sz w:val="21"/>
          <w:szCs w:val="21"/>
        </w:rPr>
        <w:br/>
      </w:r>
      <w:r w:rsidR="00C4478B" w:rsidRPr="009714FB">
        <w:rPr>
          <w:rFonts w:ascii="Century Gothic" w:hAnsi="Century Gothic"/>
          <w:sz w:val="21"/>
          <w:szCs w:val="21"/>
        </w:rPr>
        <w:t xml:space="preserve">Christian Klinger verbindet in einer erstaunlichen Stringenz und Selbstverständlichkeit sein Interesse für historische Menschenschicksale und seine Begeisterung für Triest zu einem maximal eindringlichen </w:t>
      </w:r>
      <w:r w:rsidR="00114B71" w:rsidRPr="009714FB">
        <w:rPr>
          <w:rFonts w:ascii="Century Gothic" w:hAnsi="Century Gothic"/>
          <w:sz w:val="21"/>
          <w:szCs w:val="21"/>
        </w:rPr>
        <w:t>Epochenr</w:t>
      </w:r>
      <w:r w:rsidR="00C4478B" w:rsidRPr="009714FB">
        <w:rPr>
          <w:rFonts w:ascii="Century Gothic" w:hAnsi="Century Gothic"/>
          <w:sz w:val="21"/>
          <w:szCs w:val="21"/>
        </w:rPr>
        <w:t>oman, der Weltgeschehen mit persönlichem Glück und Unglück tiefgehend und lebensecht konfrontiert.</w:t>
      </w:r>
    </w:p>
    <w:p w:rsidR="009714FB" w:rsidRPr="009714FB" w:rsidRDefault="009714FB" w:rsidP="001122F3">
      <w:pPr>
        <w:rPr>
          <w:rFonts w:ascii="Century Gothic" w:hAnsi="Century Gothic"/>
          <w:sz w:val="21"/>
          <w:szCs w:val="21"/>
        </w:rPr>
      </w:pPr>
    </w:p>
    <w:p w:rsidR="000B3875" w:rsidRPr="009714FB" w:rsidRDefault="00232041" w:rsidP="001122F3">
      <w:pPr>
        <w:rPr>
          <w:rFonts w:ascii="Century Gothic" w:hAnsi="Century Gothic"/>
          <w:sz w:val="21"/>
          <w:szCs w:val="21"/>
        </w:rPr>
      </w:pPr>
      <w:r w:rsidRPr="009714FB">
        <w:rPr>
          <w:rFonts w:ascii="Century Gothic" w:hAnsi="Century Gothic"/>
          <w:sz w:val="21"/>
          <w:szCs w:val="21"/>
        </w:rPr>
        <w:t xml:space="preserve">Als Klammer und Bezugspunkt fungiert die heute </w:t>
      </w:r>
      <w:proofErr w:type="spellStart"/>
      <w:r w:rsidRPr="009714FB">
        <w:rPr>
          <w:rFonts w:ascii="Century Gothic" w:hAnsi="Century Gothic"/>
          <w:sz w:val="21"/>
          <w:szCs w:val="21"/>
        </w:rPr>
        <w:t>verkehrsumbrandete</w:t>
      </w:r>
      <w:proofErr w:type="spellEnd"/>
      <w:r w:rsidRPr="009714FB">
        <w:rPr>
          <w:rFonts w:ascii="Century Gothic" w:hAnsi="Century Gothic"/>
          <w:sz w:val="21"/>
          <w:szCs w:val="21"/>
        </w:rPr>
        <w:t xml:space="preserve"> Piazza </w:t>
      </w:r>
      <w:proofErr w:type="spellStart"/>
      <w:r w:rsidRPr="009714FB">
        <w:rPr>
          <w:rFonts w:ascii="Century Gothic" w:hAnsi="Century Gothic"/>
          <w:sz w:val="21"/>
          <w:szCs w:val="21"/>
        </w:rPr>
        <w:t>Oberdan</w:t>
      </w:r>
      <w:proofErr w:type="spellEnd"/>
      <w:r w:rsidRPr="009714FB">
        <w:rPr>
          <w:rFonts w:ascii="Century Gothic" w:hAnsi="Century Gothic"/>
          <w:sz w:val="21"/>
          <w:szCs w:val="21"/>
        </w:rPr>
        <w:t>, die den Eltern Vittorio un</w:t>
      </w:r>
      <w:r w:rsidR="008A198C">
        <w:rPr>
          <w:rFonts w:ascii="Century Gothic" w:hAnsi="Century Gothic"/>
          <w:sz w:val="21"/>
          <w:szCs w:val="21"/>
        </w:rPr>
        <w:t>d Elisa</w:t>
      </w:r>
      <w:r w:rsidRPr="009714FB">
        <w:rPr>
          <w:rFonts w:ascii="Century Gothic" w:hAnsi="Century Gothic"/>
          <w:sz w:val="21"/>
          <w:szCs w:val="21"/>
        </w:rPr>
        <w:t xml:space="preserve"> </w:t>
      </w:r>
      <w:r w:rsidR="00AC73A3">
        <w:rPr>
          <w:rFonts w:ascii="Century Gothic" w:hAnsi="Century Gothic"/>
          <w:sz w:val="21"/>
          <w:szCs w:val="21"/>
        </w:rPr>
        <w:t>sowie</w:t>
      </w:r>
      <w:r w:rsidRPr="009714FB">
        <w:rPr>
          <w:rFonts w:ascii="Century Gothic" w:hAnsi="Century Gothic"/>
          <w:sz w:val="21"/>
          <w:szCs w:val="21"/>
        </w:rPr>
        <w:t xml:space="preserve"> Sohn Pino mit Freundin Laura Ort des Kennenlernens und der Liebessehnsucht </w:t>
      </w:r>
      <w:r w:rsidR="00AC73A3">
        <w:rPr>
          <w:rFonts w:ascii="Century Gothic" w:hAnsi="Century Gothic"/>
          <w:sz w:val="21"/>
          <w:szCs w:val="21"/>
        </w:rPr>
        <w:t>ist</w:t>
      </w:r>
      <w:r w:rsidRPr="009714FB">
        <w:rPr>
          <w:rFonts w:ascii="Century Gothic" w:hAnsi="Century Gothic"/>
          <w:sz w:val="21"/>
          <w:szCs w:val="21"/>
        </w:rPr>
        <w:t xml:space="preserve">. Klinger lässt Triest wirken – auf seine Figuren und deren Lebenslinien sowie auf seine </w:t>
      </w:r>
      <w:proofErr w:type="spellStart"/>
      <w:r w:rsidRPr="009714FB">
        <w:rPr>
          <w:rFonts w:ascii="Century Gothic" w:hAnsi="Century Gothic"/>
          <w:sz w:val="21"/>
          <w:szCs w:val="21"/>
        </w:rPr>
        <w:t>Leser_innen</w:t>
      </w:r>
      <w:proofErr w:type="spellEnd"/>
      <w:r w:rsidRPr="009714FB">
        <w:rPr>
          <w:rFonts w:ascii="Century Gothic" w:hAnsi="Century Gothic"/>
          <w:sz w:val="21"/>
          <w:szCs w:val="21"/>
        </w:rPr>
        <w:t xml:space="preserve">, die er unprätentiös und organisch die Stadt atmen lässt, mit dem vollen Herzen des Triest-Begeisterten, der in der geschichtsträchtigen Stadt an der Adria ein </w:t>
      </w:r>
      <w:r w:rsidR="00AC73A3">
        <w:rPr>
          <w:rFonts w:ascii="Century Gothic" w:hAnsi="Century Gothic"/>
          <w:sz w:val="21"/>
          <w:szCs w:val="21"/>
        </w:rPr>
        <w:t>k</w:t>
      </w:r>
      <w:r w:rsidRPr="009714FB">
        <w:rPr>
          <w:rFonts w:ascii="Century Gothic" w:hAnsi="Century Gothic"/>
          <w:sz w:val="21"/>
          <w:szCs w:val="21"/>
        </w:rPr>
        <w:t>lein</w:t>
      </w:r>
      <w:r w:rsidR="00AC73A3">
        <w:rPr>
          <w:rFonts w:ascii="Century Gothic" w:hAnsi="Century Gothic"/>
          <w:sz w:val="21"/>
          <w:szCs w:val="21"/>
        </w:rPr>
        <w:t>es A</w:t>
      </w:r>
      <w:r w:rsidRPr="009714FB">
        <w:rPr>
          <w:rFonts w:ascii="Century Gothic" w:hAnsi="Century Gothic"/>
          <w:sz w:val="21"/>
          <w:szCs w:val="21"/>
        </w:rPr>
        <w:t>ppartement erworben und damit eine zweite Heimat gefunden hat.</w:t>
      </w:r>
    </w:p>
    <w:p w:rsidR="009714FB" w:rsidRPr="009714FB" w:rsidRDefault="009714FB" w:rsidP="001122F3">
      <w:pPr>
        <w:rPr>
          <w:rFonts w:ascii="Century Gothic" w:hAnsi="Century Gothic"/>
          <w:sz w:val="21"/>
          <w:szCs w:val="21"/>
        </w:rPr>
      </w:pPr>
    </w:p>
    <w:p w:rsidR="00C4478B" w:rsidRPr="009714FB" w:rsidRDefault="000B3875" w:rsidP="001122F3">
      <w:pPr>
        <w:rPr>
          <w:rFonts w:ascii="Century Gothic" w:hAnsi="Century Gothic"/>
          <w:sz w:val="21"/>
          <w:szCs w:val="21"/>
        </w:rPr>
      </w:pPr>
      <w:r w:rsidRPr="009714FB">
        <w:rPr>
          <w:rFonts w:ascii="Century Gothic" w:hAnsi="Century Gothic"/>
          <w:sz w:val="21"/>
          <w:szCs w:val="21"/>
        </w:rPr>
        <w:t>Klingers Beobachten und Schreiben sind in ihrer wohltuenden Unaufdringlichkeit genau und integer in der historischen Dimension der Weltkriege und der Zwischenkriegszeit, verständnis- und liebevoll hinsichtlich der Menschen</w:t>
      </w:r>
      <w:r w:rsidR="00AC73A3">
        <w:rPr>
          <w:rFonts w:ascii="Century Gothic" w:hAnsi="Century Gothic"/>
          <w:sz w:val="21"/>
          <w:szCs w:val="21"/>
        </w:rPr>
        <w:t>, ihrer Träume und schicksalhaften Verbindungen</w:t>
      </w:r>
      <w:r w:rsidRPr="009714FB">
        <w:rPr>
          <w:rFonts w:ascii="Century Gothic" w:hAnsi="Century Gothic"/>
          <w:sz w:val="21"/>
          <w:szCs w:val="21"/>
        </w:rPr>
        <w:t xml:space="preserve">. </w:t>
      </w:r>
      <w:r w:rsidR="00AC73A3">
        <w:rPr>
          <w:rFonts w:ascii="Century Gothic" w:hAnsi="Century Gothic"/>
          <w:sz w:val="21"/>
          <w:szCs w:val="21"/>
        </w:rPr>
        <w:t xml:space="preserve">Der Autor </w:t>
      </w:r>
      <w:r w:rsidRPr="009714FB">
        <w:rPr>
          <w:rFonts w:ascii="Century Gothic" w:hAnsi="Century Gothic"/>
          <w:sz w:val="21"/>
          <w:szCs w:val="21"/>
        </w:rPr>
        <w:t>erweist sich als kluger, feinfühliger Arrangeur, der Zeit, Ort</w:t>
      </w:r>
      <w:r w:rsidR="00AC73A3">
        <w:rPr>
          <w:rFonts w:ascii="Century Gothic" w:hAnsi="Century Gothic"/>
          <w:sz w:val="21"/>
          <w:szCs w:val="21"/>
        </w:rPr>
        <w:t xml:space="preserve"> und</w:t>
      </w:r>
      <w:r w:rsidRPr="009714FB">
        <w:rPr>
          <w:rFonts w:ascii="Century Gothic" w:hAnsi="Century Gothic"/>
          <w:sz w:val="21"/>
          <w:szCs w:val="21"/>
        </w:rPr>
        <w:t xml:space="preserve"> Figuren </w:t>
      </w:r>
      <w:r w:rsidR="00AC73A3">
        <w:rPr>
          <w:rFonts w:ascii="Century Gothic" w:hAnsi="Century Gothic"/>
          <w:sz w:val="21"/>
          <w:szCs w:val="21"/>
        </w:rPr>
        <w:t>als sich</w:t>
      </w:r>
      <w:r w:rsidRPr="009714FB">
        <w:rPr>
          <w:rFonts w:ascii="Century Gothic" w:hAnsi="Century Gothic"/>
          <w:sz w:val="21"/>
          <w:szCs w:val="21"/>
        </w:rPr>
        <w:t xml:space="preserve"> verändernde Kr</w:t>
      </w:r>
      <w:r w:rsidR="00AC73A3">
        <w:rPr>
          <w:rFonts w:ascii="Century Gothic" w:hAnsi="Century Gothic"/>
          <w:sz w:val="21"/>
          <w:szCs w:val="21"/>
        </w:rPr>
        <w:t>ä</w:t>
      </w:r>
      <w:r w:rsidRPr="009714FB">
        <w:rPr>
          <w:rFonts w:ascii="Century Gothic" w:hAnsi="Century Gothic"/>
          <w:sz w:val="21"/>
          <w:szCs w:val="21"/>
        </w:rPr>
        <w:t>ft</w:t>
      </w:r>
      <w:r w:rsidR="00AC73A3">
        <w:rPr>
          <w:rFonts w:ascii="Century Gothic" w:hAnsi="Century Gothic"/>
          <w:sz w:val="21"/>
          <w:szCs w:val="21"/>
        </w:rPr>
        <w:t>e</w:t>
      </w:r>
      <w:r w:rsidRPr="009714FB">
        <w:rPr>
          <w:rFonts w:ascii="Century Gothic" w:hAnsi="Century Gothic"/>
          <w:sz w:val="21"/>
          <w:szCs w:val="21"/>
        </w:rPr>
        <w:t xml:space="preserve"> in den Dienst seines </w:t>
      </w:r>
      <w:r w:rsidR="009714FB">
        <w:rPr>
          <w:rFonts w:ascii="Century Gothic" w:hAnsi="Century Gothic"/>
          <w:sz w:val="21"/>
          <w:szCs w:val="21"/>
        </w:rPr>
        <w:t xml:space="preserve">unprätentiösen und wirkungsstarken Erzählens </w:t>
      </w:r>
      <w:r w:rsidRPr="009714FB">
        <w:rPr>
          <w:rFonts w:ascii="Century Gothic" w:hAnsi="Century Gothic"/>
          <w:sz w:val="21"/>
          <w:szCs w:val="21"/>
        </w:rPr>
        <w:t xml:space="preserve">stellt. </w:t>
      </w:r>
    </w:p>
    <w:p w:rsidR="00C4478B" w:rsidRDefault="00C4478B" w:rsidP="001122F3">
      <w:pPr>
        <w:rPr>
          <w:rFonts w:ascii="Century Gothic" w:hAnsi="Century Gothic"/>
          <w:b/>
          <w:bCs/>
          <w:sz w:val="21"/>
          <w:szCs w:val="21"/>
        </w:rPr>
      </w:pPr>
    </w:p>
    <w:p w:rsidR="0007506C" w:rsidRPr="009714FB" w:rsidRDefault="0007506C" w:rsidP="001122F3">
      <w:pPr>
        <w:rPr>
          <w:rFonts w:ascii="Century Gothic" w:hAnsi="Century Gothic"/>
          <w:b/>
          <w:bCs/>
          <w:sz w:val="21"/>
          <w:szCs w:val="21"/>
        </w:rPr>
      </w:pPr>
    </w:p>
    <w:p w:rsidR="009714FB" w:rsidRDefault="00D95174" w:rsidP="001122F3">
      <w:pPr>
        <w:rPr>
          <w:rFonts w:ascii="Century Gothic" w:hAnsi="Century Gothic"/>
          <w:b/>
          <w:bCs/>
          <w:sz w:val="21"/>
          <w:szCs w:val="21"/>
        </w:rPr>
      </w:pPr>
      <w:r w:rsidRPr="009714FB">
        <w:rPr>
          <w:rFonts w:ascii="Century Gothic" w:hAnsi="Century Gothic"/>
          <w:b/>
          <w:bCs/>
          <w:sz w:val="21"/>
          <w:szCs w:val="21"/>
        </w:rPr>
        <w:t>Klappentext</w:t>
      </w:r>
      <w:r w:rsidR="00EC6BC6" w:rsidRPr="009714FB">
        <w:rPr>
          <w:rFonts w:ascii="Century Gothic" w:hAnsi="Century Gothic"/>
          <w:b/>
          <w:bCs/>
          <w:sz w:val="21"/>
          <w:szCs w:val="21"/>
        </w:rPr>
        <w:t>/</w:t>
      </w:r>
      <w:r w:rsidRPr="009714FB">
        <w:rPr>
          <w:rFonts w:ascii="Century Gothic" w:hAnsi="Century Gothic"/>
          <w:b/>
          <w:bCs/>
          <w:sz w:val="21"/>
          <w:szCs w:val="21"/>
        </w:rPr>
        <w:t>Inhalt</w:t>
      </w:r>
    </w:p>
    <w:p w:rsidR="00EC6BC6" w:rsidRDefault="00EC6BC6" w:rsidP="001122F3">
      <w:pPr>
        <w:rPr>
          <w:rFonts w:ascii="Century Gothic" w:eastAsia="Century Gothic" w:hAnsi="Century Gothic" w:cs="Century Gothic"/>
          <w:sz w:val="21"/>
          <w:szCs w:val="21"/>
        </w:rPr>
      </w:pPr>
      <w:r w:rsidRPr="008A198C">
        <w:rPr>
          <w:rFonts w:ascii="Century Gothic" w:hAnsi="Century Gothic"/>
          <w:sz w:val="21"/>
          <w:szCs w:val="21"/>
        </w:rPr>
        <w:t xml:space="preserve">Der junge </w:t>
      </w:r>
      <w:proofErr w:type="spellStart"/>
      <w:r w:rsidRPr="008A198C">
        <w:rPr>
          <w:rFonts w:ascii="Century Gothic" w:hAnsi="Century Gothic"/>
          <w:sz w:val="21"/>
          <w:szCs w:val="21"/>
        </w:rPr>
        <w:t>Triestiner</w:t>
      </w:r>
      <w:proofErr w:type="spellEnd"/>
      <w:r w:rsidRPr="008A198C">
        <w:rPr>
          <w:rFonts w:ascii="Century Gothic" w:hAnsi="Century Gothic"/>
          <w:sz w:val="21"/>
          <w:szCs w:val="21"/>
        </w:rPr>
        <w:t xml:space="preserve"> Vittorio überlebt knapp den Ersten Weltkrieg und kann sich in den bewegten Zeiten danach eine Existenz als Rechtsanwalt aufbauen. Als seine Frau ihm einen Sohn, Pino, schenkt, </w:t>
      </w:r>
      <w:r w:rsidRPr="008A198C">
        <w:rPr>
          <w:rStyle w:val="Fett"/>
          <w:rFonts w:ascii="Century Gothic" w:hAnsi="Century Gothic"/>
          <w:b w:val="0"/>
          <w:bCs w:val="0"/>
          <w:sz w:val="21"/>
          <w:szCs w:val="21"/>
        </w:rPr>
        <w:t>scheint das Glück perfekt</w:t>
      </w:r>
      <w:r w:rsidRPr="008A198C">
        <w:rPr>
          <w:rFonts w:ascii="Century Gothic" w:hAnsi="Century Gothic"/>
          <w:sz w:val="21"/>
          <w:szCs w:val="21"/>
        </w:rPr>
        <w:t xml:space="preserve">. Im Italien des Faschismus </w:t>
      </w:r>
      <w:r w:rsidRPr="008A198C">
        <w:rPr>
          <w:rStyle w:val="Fett"/>
          <w:rFonts w:ascii="Century Gothic" w:hAnsi="Century Gothic"/>
          <w:b w:val="0"/>
          <w:bCs w:val="0"/>
          <w:sz w:val="21"/>
          <w:szCs w:val="21"/>
        </w:rPr>
        <w:t>hilft Vittorio Juden und Slowenen</w:t>
      </w:r>
      <w:r w:rsidRPr="008A198C">
        <w:rPr>
          <w:rFonts w:ascii="Century Gothic" w:hAnsi="Century Gothic"/>
          <w:sz w:val="21"/>
          <w:szCs w:val="21"/>
        </w:rPr>
        <w:t xml:space="preserve"> dabei, Geldmittel für die Emigration aufzubringen, womit er allerdings die Behörden auf sich aufmerksam macht.</w:t>
      </w:r>
      <w:r w:rsidRPr="008A198C">
        <w:rPr>
          <w:rFonts w:ascii="Century Gothic" w:hAnsi="Century Gothic"/>
          <w:sz w:val="21"/>
          <w:szCs w:val="21"/>
        </w:rPr>
        <w:br/>
        <w:t xml:space="preserve">Pino, der unterdessen behütet und geliebt aufgewachsen ist, beginnt ein Architekturstudium, das ihn 1940 vor der Einberufung bewahrt. </w:t>
      </w:r>
      <w:r w:rsidRPr="008A198C">
        <w:rPr>
          <w:rStyle w:val="Fett"/>
          <w:rFonts w:ascii="Century Gothic" w:hAnsi="Century Gothic"/>
          <w:b w:val="0"/>
          <w:bCs w:val="0"/>
          <w:sz w:val="21"/>
          <w:szCs w:val="21"/>
        </w:rPr>
        <w:t>Mit der jungen Lehrerin Laura verbindet ihn eine große sehnsuchtsvolle Liebe.</w:t>
      </w:r>
      <w:r w:rsidRPr="008A198C">
        <w:rPr>
          <w:rFonts w:ascii="Century Gothic" w:hAnsi="Century Gothic"/>
          <w:sz w:val="21"/>
          <w:szCs w:val="21"/>
        </w:rPr>
        <w:t xml:space="preserve"> Mehr oder weniger unabsichtlich gerät er in Kontakt mit Partisanen – was </w:t>
      </w:r>
      <w:r w:rsidRPr="008A198C">
        <w:rPr>
          <w:rStyle w:val="Fett"/>
          <w:rFonts w:ascii="Century Gothic" w:hAnsi="Century Gothic"/>
          <w:b w:val="0"/>
          <w:bCs w:val="0"/>
          <w:sz w:val="21"/>
          <w:szCs w:val="21"/>
        </w:rPr>
        <w:t>ihn ins Visier der Gestapo</w:t>
      </w:r>
      <w:r w:rsidRPr="008A198C">
        <w:rPr>
          <w:rFonts w:ascii="Century Gothic" w:hAnsi="Century Gothic"/>
          <w:sz w:val="21"/>
          <w:szCs w:val="21"/>
        </w:rPr>
        <w:t xml:space="preserve"> bringt ...</w:t>
      </w:r>
      <w:r w:rsidRPr="008A198C">
        <w:rPr>
          <w:rFonts w:ascii="Century Gothic" w:hAnsi="Century Gothic"/>
          <w:sz w:val="21"/>
          <w:szCs w:val="21"/>
        </w:rPr>
        <w:br/>
      </w:r>
    </w:p>
    <w:p w:rsidR="0007506C" w:rsidRPr="008A198C" w:rsidRDefault="0007506C" w:rsidP="001122F3">
      <w:pPr>
        <w:rPr>
          <w:rFonts w:ascii="Century Gothic" w:eastAsia="Century Gothic" w:hAnsi="Century Gothic" w:cs="Century Gothic"/>
          <w:sz w:val="21"/>
          <w:szCs w:val="21"/>
        </w:rPr>
      </w:pPr>
    </w:p>
    <w:p w:rsidR="009714FB" w:rsidRPr="001122F3" w:rsidRDefault="00EC6BC6" w:rsidP="001122F3">
      <w:pPr>
        <w:pStyle w:val="bodytext"/>
        <w:spacing w:before="0" w:beforeAutospacing="0" w:after="0" w:afterAutospacing="0"/>
        <w:rPr>
          <w:rFonts w:ascii="Century Gothic" w:hAnsi="Century Gothic"/>
          <w:b/>
          <w:bCs/>
          <w:sz w:val="21"/>
          <w:szCs w:val="21"/>
        </w:rPr>
      </w:pPr>
      <w:r w:rsidRPr="001122F3">
        <w:rPr>
          <w:rFonts w:ascii="Century Gothic" w:hAnsi="Century Gothic"/>
          <w:b/>
          <w:bCs/>
          <w:sz w:val="21"/>
          <w:szCs w:val="21"/>
        </w:rPr>
        <w:t>Bedeutung</w:t>
      </w:r>
      <w:r w:rsidR="009714FB" w:rsidRPr="001122F3">
        <w:rPr>
          <w:rFonts w:ascii="Century Gothic" w:hAnsi="Century Gothic"/>
          <w:b/>
          <w:bCs/>
          <w:sz w:val="21"/>
          <w:szCs w:val="21"/>
        </w:rPr>
        <w:t xml:space="preserve"> &amp; Pitch</w:t>
      </w:r>
    </w:p>
    <w:p w:rsidR="009714FB" w:rsidRPr="008A198C" w:rsidRDefault="009714FB" w:rsidP="001122F3">
      <w:pPr>
        <w:pStyle w:val="bodytext"/>
        <w:spacing w:before="0" w:beforeAutospacing="0" w:after="0" w:afterAutospacing="0"/>
        <w:rPr>
          <w:rStyle w:val="Fett"/>
          <w:rFonts w:ascii="Century Gothic" w:hAnsi="Century Gothic"/>
          <w:b w:val="0"/>
          <w:bCs w:val="0"/>
          <w:sz w:val="21"/>
          <w:szCs w:val="21"/>
        </w:rPr>
      </w:pPr>
      <w:r w:rsidRPr="008A198C">
        <w:rPr>
          <w:rStyle w:val="Fett"/>
          <w:rFonts w:ascii="Century Gothic" w:hAnsi="Century Gothic"/>
          <w:b w:val="0"/>
          <w:bCs w:val="0"/>
          <w:sz w:val="21"/>
          <w:szCs w:val="21"/>
        </w:rPr>
        <w:t>„</w:t>
      </w:r>
      <w:r w:rsidR="00EC6BC6" w:rsidRPr="008A198C">
        <w:rPr>
          <w:rStyle w:val="Fett"/>
          <w:rFonts w:ascii="Century Gothic" w:hAnsi="Century Gothic"/>
          <w:b w:val="0"/>
          <w:bCs w:val="0"/>
          <w:sz w:val="21"/>
          <w:szCs w:val="21"/>
        </w:rPr>
        <w:t>Jugendliches Aufbegehren, Mut und Leidenschaft und vor allem bedingungslose Liebe: Christian Klingers großer Triest-Roman ist eine faszinierende Familiensaga auf der Bühne der Hafenstadt an der Adria, vom Niedergang der Habsburgermonarchie über das Königreich Italien bis in die letzten Tage des Faschismus.</w:t>
      </w:r>
      <w:r w:rsidRPr="008A198C">
        <w:rPr>
          <w:rStyle w:val="Fett"/>
          <w:rFonts w:ascii="Century Gothic" w:hAnsi="Century Gothic"/>
          <w:b w:val="0"/>
          <w:bCs w:val="0"/>
          <w:sz w:val="21"/>
          <w:szCs w:val="21"/>
        </w:rPr>
        <w:t>“</w:t>
      </w:r>
    </w:p>
    <w:p w:rsidR="001122F3" w:rsidRPr="001122F3" w:rsidRDefault="001122F3" w:rsidP="001122F3">
      <w:pPr>
        <w:pStyle w:val="bodytext"/>
        <w:spacing w:before="0" w:beforeAutospacing="0" w:after="0" w:afterAutospacing="0"/>
        <w:rPr>
          <w:rStyle w:val="Fett"/>
          <w:rFonts w:ascii="Century Gothic" w:hAnsi="Century Gothic"/>
          <w:b w:val="0"/>
          <w:bCs w:val="0"/>
          <w:sz w:val="21"/>
          <w:szCs w:val="21"/>
        </w:rPr>
      </w:pPr>
    </w:p>
    <w:p w:rsidR="009714FB" w:rsidRDefault="009714FB" w:rsidP="001122F3">
      <w:pPr>
        <w:pStyle w:val="bodytext"/>
        <w:spacing w:before="0" w:beforeAutospacing="0" w:after="0" w:afterAutospacing="0"/>
        <w:rPr>
          <w:rFonts w:ascii="Century Gothic" w:hAnsi="Century Gothic"/>
          <w:sz w:val="21"/>
          <w:szCs w:val="21"/>
        </w:rPr>
      </w:pPr>
      <w:r w:rsidRPr="001122F3">
        <w:rPr>
          <w:rFonts w:ascii="Century Gothic" w:hAnsi="Century Gothic"/>
          <w:sz w:val="21"/>
          <w:szCs w:val="21"/>
        </w:rPr>
        <w:lastRenderedPageBreak/>
        <w:t xml:space="preserve">„Eine </w:t>
      </w:r>
      <w:r w:rsidRPr="001122F3">
        <w:rPr>
          <w:rStyle w:val="Fett"/>
          <w:rFonts w:ascii="Century Gothic" w:hAnsi="Century Gothic"/>
          <w:b w:val="0"/>
          <w:bCs w:val="0"/>
          <w:sz w:val="21"/>
          <w:szCs w:val="21"/>
        </w:rPr>
        <w:t>Familiensaga aus Triest</w:t>
      </w:r>
      <w:r w:rsidRPr="001122F3">
        <w:rPr>
          <w:rFonts w:ascii="Century Gothic" w:hAnsi="Century Gothic"/>
          <w:sz w:val="21"/>
          <w:szCs w:val="21"/>
        </w:rPr>
        <w:t xml:space="preserve">, ein </w:t>
      </w:r>
      <w:r w:rsidRPr="001122F3">
        <w:rPr>
          <w:rStyle w:val="Fett"/>
          <w:rFonts w:ascii="Century Gothic" w:hAnsi="Century Gothic"/>
          <w:b w:val="0"/>
          <w:bCs w:val="0"/>
          <w:sz w:val="21"/>
          <w:szCs w:val="21"/>
        </w:rPr>
        <w:t>Epochenroman</w:t>
      </w:r>
      <w:r w:rsidRPr="001122F3">
        <w:rPr>
          <w:rFonts w:ascii="Century Gothic" w:hAnsi="Century Gothic"/>
          <w:sz w:val="21"/>
          <w:szCs w:val="21"/>
        </w:rPr>
        <w:t xml:space="preserve">, der von den letzten Tagen des Habsburgerreichs bis ans Ende des Zweiten Weltkriegs führt, und eine </w:t>
      </w:r>
      <w:r w:rsidRPr="001122F3">
        <w:rPr>
          <w:rStyle w:val="Fett"/>
          <w:rFonts w:ascii="Century Gothic" w:hAnsi="Century Gothic"/>
          <w:b w:val="0"/>
          <w:bCs w:val="0"/>
          <w:sz w:val="21"/>
          <w:szCs w:val="21"/>
        </w:rPr>
        <w:t>tragische Liebesgeschichte</w:t>
      </w:r>
      <w:r w:rsidRPr="001122F3">
        <w:rPr>
          <w:rFonts w:ascii="Century Gothic" w:hAnsi="Century Gothic"/>
          <w:sz w:val="21"/>
          <w:szCs w:val="21"/>
        </w:rPr>
        <w:t xml:space="preserve"> in einer Stadt am Schnittpunkt der Kulturen.“</w:t>
      </w:r>
    </w:p>
    <w:p w:rsidR="001122F3" w:rsidRDefault="001122F3" w:rsidP="001122F3">
      <w:pPr>
        <w:pStyle w:val="bodytext"/>
        <w:spacing w:before="0" w:beforeAutospacing="0" w:after="0" w:afterAutospacing="0"/>
        <w:rPr>
          <w:rFonts w:ascii="Century Gothic" w:hAnsi="Century Gothic"/>
          <w:sz w:val="21"/>
          <w:szCs w:val="21"/>
        </w:rPr>
      </w:pPr>
    </w:p>
    <w:p w:rsidR="0007506C" w:rsidRPr="001122F3" w:rsidRDefault="0007506C" w:rsidP="001122F3">
      <w:pPr>
        <w:pStyle w:val="bodytext"/>
        <w:spacing w:before="0" w:beforeAutospacing="0" w:after="0" w:afterAutospacing="0"/>
        <w:rPr>
          <w:rFonts w:ascii="Century Gothic" w:hAnsi="Century Gothic"/>
          <w:sz w:val="21"/>
          <w:szCs w:val="21"/>
        </w:rPr>
      </w:pPr>
    </w:p>
    <w:p w:rsidR="00EC6BC6" w:rsidRPr="001122F3" w:rsidRDefault="00114B71" w:rsidP="001122F3">
      <w:pPr>
        <w:pStyle w:val="bodytext"/>
        <w:spacing w:before="0" w:beforeAutospacing="0" w:after="0" w:afterAutospacing="0"/>
        <w:rPr>
          <w:rFonts w:ascii="Century Gothic" w:hAnsi="Century Gothic"/>
          <w:b/>
          <w:bCs/>
          <w:sz w:val="21"/>
          <w:szCs w:val="21"/>
        </w:rPr>
      </w:pPr>
      <w:r w:rsidRPr="001122F3">
        <w:rPr>
          <w:rFonts w:ascii="Century Gothic" w:hAnsi="Century Gothic"/>
          <w:b/>
          <w:bCs/>
          <w:sz w:val="21"/>
          <w:szCs w:val="21"/>
        </w:rPr>
        <w:t>Spurensuche</w:t>
      </w:r>
    </w:p>
    <w:p w:rsidR="009714FB" w:rsidRDefault="001122F3" w:rsidP="001122F3">
      <w:pPr>
        <w:pStyle w:val="bodytext"/>
        <w:spacing w:before="0" w:beforeAutospacing="0" w:after="0" w:afterAutospacing="0"/>
        <w:rPr>
          <w:rFonts w:ascii="Century Gothic" w:hAnsi="Century Gothic"/>
          <w:sz w:val="21"/>
          <w:szCs w:val="21"/>
        </w:rPr>
      </w:pPr>
      <w:r>
        <w:rPr>
          <w:rFonts w:ascii="Century Gothic" w:hAnsi="Century Gothic"/>
          <w:sz w:val="21"/>
          <w:szCs w:val="21"/>
        </w:rPr>
        <w:t xml:space="preserve">Im Anhang des Romans, der „Spurensuche“, veröffentlicht Christian Klinger die auch heute noch zugänglichen zwei Briefe, die Pinos Eltern eingenäht in </w:t>
      </w:r>
      <w:r w:rsidR="008A198C">
        <w:rPr>
          <w:rFonts w:ascii="Century Gothic" w:hAnsi="Century Gothic"/>
          <w:sz w:val="21"/>
          <w:szCs w:val="21"/>
        </w:rPr>
        <w:t xml:space="preserve">die </w:t>
      </w:r>
      <w:r>
        <w:rPr>
          <w:rFonts w:ascii="Century Gothic" w:hAnsi="Century Gothic"/>
          <w:sz w:val="21"/>
          <w:szCs w:val="21"/>
        </w:rPr>
        <w:t>Kleidung von der Polizei nach seinem Tod ausgehändigt bekamen. Einer ist an sie gerichtet, einer an seine Verlobte.</w:t>
      </w:r>
    </w:p>
    <w:p w:rsidR="00581BF3" w:rsidRPr="001122F3" w:rsidRDefault="001122F3" w:rsidP="001122F3">
      <w:pPr>
        <w:pStyle w:val="bodytext"/>
        <w:spacing w:before="0" w:beforeAutospacing="0" w:after="0" w:afterAutospacing="0"/>
        <w:rPr>
          <w:rFonts w:ascii="Century Gothic" w:hAnsi="Century Gothic"/>
          <w:sz w:val="21"/>
          <w:szCs w:val="21"/>
        </w:rPr>
      </w:pPr>
      <w:r>
        <w:rPr>
          <w:rFonts w:ascii="Century Gothic" w:hAnsi="Century Gothic"/>
          <w:sz w:val="21"/>
          <w:szCs w:val="21"/>
        </w:rPr>
        <w:t>In weiterer Folge berichtet der Autor von den historischen, geografischen und persönlichen Hintergründen und Materialien, die er zur Recherche des Romans verwenden konnte (Seiten 309 bis 317).</w:t>
      </w:r>
    </w:p>
    <w:p w:rsidR="00581BF3" w:rsidRDefault="00581BF3" w:rsidP="001122F3">
      <w:pPr>
        <w:rPr>
          <w:rFonts w:ascii="Century Gothic" w:eastAsia="Century Gothic" w:hAnsi="Century Gothic" w:cs="Century Gothic"/>
          <w:sz w:val="21"/>
          <w:szCs w:val="21"/>
        </w:rPr>
      </w:pPr>
    </w:p>
    <w:p w:rsidR="00BE18C3" w:rsidRPr="009714FB" w:rsidRDefault="00BE18C3" w:rsidP="001122F3">
      <w:pPr>
        <w:rPr>
          <w:rFonts w:ascii="Century Gothic" w:eastAsia="Century Gothic" w:hAnsi="Century Gothic" w:cs="Century Gothic"/>
          <w:sz w:val="21"/>
          <w:szCs w:val="21"/>
        </w:rPr>
      </w:pPr>
    </w:p>
    <w:p w:rsidR="00581BF3" w:rsidRPr="008A198C" w:rsidRDefault="00D95174" w:rsidP="001122F3">
      <w:pPr>
        <w:rPr>
          <w:rFonts w:ascii="Century Gothic" w:eastAsia="Century Gothic" w:hAnsi="Century Gothic" w:cs="Century Gothic"/>
          <w:b/>
          <w:bCs/>
          <w:sz w:val="21"/>
          <w:szCs w:val="21"/>
        </w:rPr>
      </w:pPr>
      <w:r w:rsidRPr="009714FB">
        <w:rPr>
          <w:rFonts w:ascii="Century Gothic" w:hAnsi="Century Gothic"/>
          <w:b/>
          <w:bCs/>
          <w:sz w:val="21"/>
          <w:szCs w:val="21"/>
        </w:rPr>
        <w:t xml:space="preserve">Die </w:t>
      </w:r>
      <w:r w:rsidRPr="008A198C">
        <w:rPr>
          <w:rFonts w:ascii="Century Gothic" w:hAnsi="Century Gothic"/>
          <w:b/>
          <w:bCs/>
          <w:sz w:val="21"/>
          <w:szCs w:val="21"/>
        </w:rPr>
        <w:t>Fakten</w:t>
      </w:r>
    </w:p>
    <w:p w:rsidR="00581BF3" w:rsidRPr="008A198C" w:rsidRDefault="00D95174" w:rsidP="001122F3">
      <w:pPr>
        <w:rPr>
          <w:rFonts w:ascii="Century Gothic" w:eastAsia="Times New Roman" w:hAnsi="Century Gothic" w:cs="Times New Roman"/>
          <w:color w:val="auto"/>
          <w:sz w:val="21"/>
          <w:szCs w:val="21"/>
          <w:bdr w:val="none" w:sz="0" w:space="0" w:color="auto"/>
          <w:lang w:val="de-AT"/>
        </w:rPr>
      </w:pPr>
      <w:r w:rsidRPr="008A198C">
        <w:rPr>
          <w:rFonts w:ascii="Century Gothic" w:hAnsi="Century Gothic"/>
          <w:sz w:val="21"/>
          <w:szCs w:val="21"/>
        </w:rPr>
        <w:t>+ Das Buch „</w:t>
      </w:r>
      <w:r w:rsidR="00284F14" w:rsidRPr="008A198C">
        <w:rPr>
          <w:rFonts w:ascii="Century Gothic" w:hAnsi="Century Gothic"/>
          <w:sz w:val="21"/>
          <w:szCs w:val="21"/>
        </w:rPr>
        <w:t xml:space="preserve">Die Liebenden von der Piazza </w:t>
      </w:r>
      <w:proofErr w:type="spellStart"/>
      <w:r w:rsidR="00284F14" w:rsidRPr="008A198C">
        <w:rPr>
          <w:rFonts w:ascii="Century Gothic" w:hAnsi="Century Gothic"/>
          <w:sz w:val="21"/>
          <w:szCs w:val="21"/>
        </w:rPr>
        <w:t>Oberdan</w:t>
      </w:r>
      <w:proofErr w:type="spellEnd"/>
      <w:r w:rsidRPr="008A198C">
        <w:rPr>
          <w:rFonts w:ascii="Century Gothic" w:hAnsi="Century Gothic"/>
          <w:sz w:val="21"/>
          <w:szCs w:val="21"/>
        </w:rPr>
        <w:t xml:space="preserve">“: </w:t>
      </w:r>
      <w:r w:rsidR="00284F14" w:rsidRPr="008A198C">
        <w:rPr>
          <w:rFonts w:ascii="Century Gothic" w:hAnsi="Century Gothic"/>
          <w:sz w:val="21"/>
          <w:szCs w:val="21"/>
        </w:rPr>
        <w:t>Hardcover</w:t>
      </w:r>
      <w:r w:rsidRPr="008A198C">
        <w:rPr>
          <w:rFonts w:ascii="Century Gothic" w:hAnsi="Century Gothic"/>
          <w:sz w:val="21"/>
          <w:szCs w:val="21"/>
        </w:rPr>
        <w:t xml:space="preserve">, </w:t>
      </w:r>
      <w:proofErr w:type="spellStart"/>
      <w:r w:rsidR="00284F14" w:rsidRPr="008A198C">
        <w:rPr>
          <w:rFonts w:ascii="Century Gothic" w:hAnsi="Century Gothic"/>
          <w:sz w:val="21"/>
          <w:szCs w:val="21"/>
        </w:rPr>
        <w:t>Picus</w:t>
      </w:r>
      <w:proofErr w:type="spellEnd"/>
      <w:r w:rsidRPr="008A198C">
        <w:rPr>
          <w:rFonts w:ascii="Century Gothic" w:hAnsi="Century Gothic"/>
          <w:sz w:val="21"/>
          <w:szCs w:val="21"/>
        </w:rPr>
        <w:t>, VÖ: 2</w:t>
      </w:r>
      <w:r w:rsidR="00284F14" w:rsidRPr="008A198C">
        <w:rPr>
          <w:rFonts w:ascii="Century Gothic" w:hAnsi="Century Gothic"/>
          <w:sz w:val="21"/>
          <w:szCs w:val="21"/>
        </w:rPr>
        <w:t>6</w:t>
      </w:r>
      <w:r w:rsidRPr="008A198C">
        <w:rPr>
          <w:rFonts w:ascii="Century Gothic" w:hAnsi="Century Gothic"/>
          <w:sz w:val="21"/>
          <w:szCs w:val="21"/>
        </w:rPr>
        <w:t xml:space="preserve">. </w:t>
      </w:r>
      <w:r w:rsidR="00284F14" w:rsidRPr="008A198C">
        <w:rPr>
          <w:rFonts w:ascii="Century Gothic" w:hAnsi="Century Gothic"/>
          <w:sz w:val="21"/>
          <w:szCs w:val="21"/>
        </w:rPr>
        <w:t>August</w:t>
      </w:r>
      <w:r w:rsidRPr="008A198C">
        <w:rPr>
          <w:rFonts w:ascii="Century Gothic" w:hAnsi="Century Gothic"/>
          <w:sz w:val="21"/>
          <w:szCs w:val="21"/>
        </w:rPr>
        <w:t xml:space="preserve"> 2020, </w:t>
      </w:r>
      <w:r w:rsidR="008A198C" w:rsidRPr="008A198C">
        <w:rPr>
          <w:rFonts w:ascii="Century Gothic" w:hAnsi="Century Gothic"/>
          <w:sz w:val="21"/>
          <w:szCs w:val="21"/>
        </w:rPr>
        <w:t>320</w:t>
      </w:r>
      <w:r w:rsidRPr="008A198C">
        <w:rPr>
          <w:rFonts w:ascii="Century Gothic" w:hAnsi="Century Gothic"/>
          <w:sz w:val="21"/>
          <w:szCs w:val="21"/>
        </w:rPr>
        <w:t xml:space="preserve"> Seiten, ISBN: </w:t>
      </w:r>
      <w:r w:rsidR="008A198C" w:rsidRPr="008A198C">
        <w:rPr>
          <w:rFonts w:ascii="Century Gothic" w:eastAsia="Times New Roman" w:hAnsi="Century Gothic" w:cs="Times New Roman"/>
          <w:color w:val="auto"/>
          <w:sz w:val="21"/>
          <w:szCs w:val="21"/>
          <w:bdr w:val="none" w:sz="0" w:space="0" w:color="auto"/>
          <w:lang w:val="de-AT"/>
        </w:rPr>
        <w:t>978-3-7117-2099-3</w:t>
      </w:r>
      <w:r w:rsidRPr="008A198C">
        <w:rPr>
          <w:rFonts w:ascii="Century Gothic" w:hAnsi="Century Gothic"/>
          <w:sz w:val="21"/>
          <w:szCs w:val="21"/>
        </w:rPr>
        <w:t xml:space="preserve">; </w:t>
      </w:r>
      <w:r w:rsidR="00284F14" w:rsidRPr="008A198C">
        <w:rPr>
          <w:rFonts w:ascii="Century Gothic" w:hAnsi="Century Gothic"/>
          <w:sz w:val="21"/>
          <w:szCs w:val="21"/>
        </w:rPr>
        <w:t xml:space="preserve">€ </w:t>
      </w:r>
      <w:r w:rsidR="008A198C" w:rsidRPr="008A198C">
        <w:rPr>
          <w:rFonts w:ascii="Century Gothic" w:hAnsi="Century Gothic"/>
          <w:sz w:val="21"/>
          <w:szCs w:val="21"/>
        </w:rPr>
        <w:t>25.-</w:t>
      </w:r>
      <w:r w:rsidR="00284F14" w:rsidRPr="008A198C">
        <w:rPr>
          <w:rFonts w:ascii="Century Gothic" w:hAnsi="Century Gothic"/>
          <w:sz w:val="21"/>
          <w:szCs w:val="21"/>
        </w:rPr>
        <w:t xml:space="preserve"> [A]</w:t>
      </w:r>
      <w:r w:rsidR="008A198C" w:rsidRPr="008A198C">
        <w:rPr>
          <w:rFonts w:ascii="Century Gothic" w:hAnsi="Century Gothic"/>
          <w:sz w:val="21"/>
          <w:szCs w:val="21"/>
        </w:rPr>
        <w:t xml:space="preserve"> inkl. </w:t>
      </w:r>
      <w:proofErr w:type="spellStart"/>
      <w:r w:rsidR="008A198C" w:rsidRPr="008A198C">
        <w:rPr>
          <w:rFonts w:ascii="Century Gothic" w:hAnsi="Century Gothic"/>
          <w:sz w:val="21"/>
          <w:szCs w:val="21"/>
        </w:rPr>
        <w:t>Ust</w:t>
      </w:r>
      <w:proofErr w:type="spellEnd"/>
      <w:r w:rsidR="008A198C" w:rsidRPr="008A198C">
        <w:rPr>
          <w:rFonts w:ascii="Century Gothic" w:hAnsi="Century Gothic"/>
          <w:sz w:val="21"/>
          <w:szCs w:val="21"/>
        </w:rPr>
        <w:t>.</w:t>
      </w:r>
      <w:r w:rsidRPr="008A198C">
        <w:rPr>
          <w:rFonts w:ascii="Century Gothic" w:hAnsi="Century Gothic"/>
          <w:sz w:val="21"/>
          <w:szCs w:val="21"/>
        </w:rPr>
        <w:t xml:space="preserve">, E-Book: </w:t>
      </w:r>
      <w:r w:rsidR="008A198C" w:rsidRPr="008A198C">
        <w:rPr>
          <w:rFonts w:ascii="Century Gothic" w:hAnsi="Century Gothic"/>
          <w:sz w:val="21"/>
          <w:szCs w:val="21"/>
        </w:rPr>
        <w:t xml:space="preserve">ISBN: </w:t>
      </w:r>
      <w:r w:rsidR="008A198C" w:rsidRPr="008A198C">
        <w:rPr>
          <w:rFonts w:ascii="Century Gothic" w:eastAsia="Times New Roman" w:hAnsi="Century Gothic" w:cs="Times New Roman"/>
          <w:color w:val="auto"/>
          <w:sz w:val="21"/>
          <w:szCs w:val="21"/>
          <w:bdr w:val="none" w:sz="0" w:space="0" w:color="auto"/>
          <w:lang w:val="de-AT"/>
        </w:rPr>
        <w:t xml:space="preserve">978-3-7117-5428-8, </w:t>
      </w:r>
      <w:r w:rsidR="008A198C" w:rsidRPr="008A198C">
        <w:rPr>
          <w:rFonts w:ascii="Century Gothic" w:hAnsi="Century Gothic"/>
          <w:sz w:val="21"/>
          <w:szCs w:val="21"/>
        </w:rPr>
        <w:t>€ 19,99.-</w:t>
      </w:r>
    </w:p>
    <w:p w:rsidR="00581BF3" w:rsidRPr="008A198C" w:rsidRDefault="00417C4A" w:rsidP="001122F3">
      <w:pPr>
        <w:rPr>
          <w:rFonts w:ascii="Century Gothic" w:hAnsi="Century Gothic"/>
          <w:sz w:val="21"/>
          <w:szCs w:val="21"/>
        </w:rPr>
      </w:pPr>
      <w:hyperlink r:id="rId7" w:history="1">
        <w:r w:rsidR="008A198C" w:rsidRPr="008A198C">
          <w:rPr>
            <w:rStyle w:val="Hyperlink"/>
            <w:rFonts w:ascii="Century Gothic" w:hAnsi="Century Gothic"/>
            <w:sz w:val="21"/>
            <w:szCs w:val="21"/>
          </w:rPr>
          <w:t>http://www.picus.at/produkt/die-liebenden-von-der-piazza-oberdan/</w:t>
        </w:r>
      </w:hyperlink>
      <w:r w:rsidR="008A198C" w:rsidRPr="008A198C">
        <w:rPr>
          <w:rFonts w:ascii="Century Gothic" w:hAnsi="Century Gothic"/>
          <w:sz w:val="21"/>
          <w:szCs w:val="21"/>
        </w:rPr>
        <w:t xml:space="preserve"> </w:t>
      </w:r>
    </w:p>
    <w:p w:rsidR="008A198C" w:rsidRDefault="008A198C" w:rsidP="001122F3">
      <w:pPr>
        <w:rPr>
          <w:rFonts w:ascii="Century Gothic" w:eastAsia="Century Gothic" w:hAnsi="Century Gothic" w:cs="Century Gothic"/>
          <w:b/>
          <w:bCs/>
          <w:sz w:val="21"/>
          <w:szCs w:val="21"/>
        </w:rPr>
      </w:pPr>
    </w:p>
    <w:p w:rsidR="00BE18C3" w:rsidRPr="008A198C" w:rsidRDefault="00BE18C3" w:rsidP="001122F3">
      <w:pPr>
        <w:rPr>
          <w:rFonts w:ascii="Century Gothic" w:eastAsia="Century Gothic" w:hAnsi="Century Gothic" w:cs="Century Gothic"/>
          <w:b/>
          <w:bCs/>
          <w:sz w:val="21"/>
          <w:szCs w:val="21"/>
        </w:rPr>
      </w:pPr>
    </w:p>
    <w:p w:rsidR="00581BF3" w:rsidRPr="008A198C" w:rsidRDefault="00D95174" w:rsidP="001122F3">
      <w:pPr>
        <w:rPr>
          <w:rFonts w:ascii="Century Gothic" w:eastAsia="Century Gothic" w:hAnsi="Century Gothic" w:cs="Century Gothic"/>
          <w:b/>
          <w:bCs/>
          <w:sz w:val="21"/>
          <w:szCs w:val="21"/>
        </w:rPr>
      </w:pPr>
      <w:r w:rsidRPr="008A198C">
        <w:rPr>
          <w:rFonts w:ascii="Century Gothic" w:hAnsi="Century Gothic"/>
          <w:b/>
          <w:bCs/>
          <w:sz w:val="21"/>
          <w:szCs w:val="21"/>
        </w:rPr>
        <w:t>Biografie</w:t>
      </w:r>
    </w:p>
    <w:p w:rsidR="009714FB" w:rsidRDefault="00EC6BC6" w:rsidP="001122F3">
      <w:pPr>
        <w:pStyle w:val="StandardWeb"/>
        <w:spacing w:before="0" w:beforeAutospacing="0" w:after="0" w:afterAutospacing="0"/>
        <w:rPr>
          <w:rFonts w:ascii="Century Gothic" w:hAnsi="Century Gothic"/>
          <w:sz w:val="21"/>
          <w:szCs w:val="21"/>
        </w:rPr>
      </w:pPr>
      <w:r w:rsidRPr="008A198C">
        <w:rPr>
          <w:rStyle w:val="Fett"/>
          <w:rFonts w:ascii="Century Gothic" w:hAnsi="Century Gothic"/>
          <w:sz w:val="21"/>
          <w:szCs w:val="21"/>
        </w:rPr>
        <w:t>Christian Klinger</w:t>
      </w:r>
      <w:r w:rsidRPr="008A198C">
        <w:rPr>
          <w:rFonts w:ascii="Century Gothic" w:hAnsi="Century Gothic"/>
          <w:sz w:val="21"/>
          <w:szCs w:val="21"/>
        </w:rPr>
        <w:t>, geboren 1966 in Wien, Studium der Rechtswissenschaften. Seit 2017 Zweitwohnsitz in Triest. Er veröffentlichte zahlreiche Krimis</w:t>
      </w:r>
      <w:r w:rsidRPr="009714FB">
        <w:rPr>
          <w:rFonts w:ascii="Century Gothic" w:hAnsi="Century Gothic"/>
          <w:sz w:val="21"/>
          <w:szCs w:val="21"/>
        </w:rPr>
        <w:t xml:space="preserve"> und Beiträge in Anthologien, erhielt den </w:t>
      </w:r>
      <w:proofErr w:type="spellStart"/>
      <w:r w:rsidRPr="009714FB">
        <w:rPr>
          <w:rFonts w:ascii="Century Gothic" w:hAnsi="Century Gothic"/>
          <w:sz w:val="21"/>
          <w:szCs w:val="21"/>
        </w:rPr>
        <w:t>Luitpolt</w:t>
      </w:r>
      <w:proofErr w:type="spellEnd"/>
      <w:r w:rsidRPr="009714FB">
        <w:rPr>
          <w:rFonts w:ascii="Century Gothic" w:hAnsi="Century Gothic"/>
          <w:sz w:val="21"/>
          <w:szCs w:val="21"/>
        </w:rPr>
        <w:t>-Stern-Förderungspreis und war auf der Auswahlliste des Agatha-Christie-Krimipreises (2011).</w:t>
      </w:r>
    </w:p>
    <w:p w:rsidR="00581BF3" w:rsidRPr="009714FB" w:rsidRDefault="00581BF3" w:rsidP="001122F3">
      <w:pPr>
        <w:rPr>
          <w:rFonts w:ascii="Century Gothic" w:eastAsia="Century Gothic" w:hAnsi="Century Gothic" w:cs="Century Gothic"/>
          <w:sz w:val="21"/>
          <w:szCs w:val="21"/>
        </w:rPr>
      </w:pPr>
    </w:p>
    <w:p w:rsidR="00581BF3" w:rsidRPr="009714FB" w:rsidRDefault="00D95174" w:rsidP="001122F3">
      <w:pPr>
        <w:rPr>
          <w:rFonts w:ascii="Century Gothic" w:eastAsia="Century Gothic" w:hAnsi="Century Gothic" w:cs="Century Gothic"/>
          <w:sz w:val="21"/>
          <w:szCs w:val="21"/>
        </w:rPr>
      </w:pPr>
      <w:r w:rsidRPr="009714FB">
        <w:rPr>
          <w:rFonts w:ascii="Century Gothic" w:hAnsi="Century Gothic"/>
          <w:b/>
          <w:bCs/>
          <w:sz w:val="21"/>
          <w:szCs w:val="21"/>
        </w:rPr>
        <w:t xml:space="preserve">Bisherige Bücher </w:t>
      </w:r>
      <w:r w:rsidRPr="009714FB">
        <w:rPr>
          <w:rFonts w:ascii="Century Gothic" w:hAnsi="Century Gothic"/>
          <w:sz w:val="21"/>
          <w:szCs w:val="21"/>
        </w:rPr>
        <w:t>(Auswahl)</w:t>
      </w:r>
    </w:p>
    <w:p w:rsidR="00284F14" w:rsidRPr="009714FB"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Blutschuld (Steinverlag, 2017)</w:t>
      </w:r>
    </w:p>
    <w:p w:rsidR="00284F14" w:rsidRPr="009714FB"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Bühnentod</w:t>
      </w:r>
      <w:r w:rsidR="009F5C4E" w:rsidRPr="009714FB">
        <w:rPr>
          <w:rFonts w:ascii="Century Gothic" w:eastAsia="Century Gothic" w:hAnsi="Century Gothic" w:cs="Century Gothic"/>
          <w:sz w:val="21"/>
          <w:szCs w:val="21"/>
        </w:rPr>
        <w:t xml:space="preserve"> (Steinverlag, 2015)</w:t>
      </w:r>
    </w:p>
    <w:p w:rsidR="00284F14" w:rsidRPr="009714FB"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(G)Leichenfeier</w:t>
      </w:r>
      <w:r w:rsidR="009F5C4E" w:rsidRPr="009714FB">
        <w:rPr>
          <w:rFonts w:ascii="Century Gothic" w:eastAsia="Century Gothic" w:hAnsi="Century Gothic" w:cs="Century Gothic"/>
          <w:sz w:val="21"/>
          <w:szCs w:val="21"/>
        </w:rPr>
        <w:t xml:space="preserve"> (Steinverlag, 2013)</w:t>
      </w:r>
    </w:p>
    <w:p w:rsidR="00284F14" w:rsidRPr="009714FB"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Das Don Juan Gen</w:t>
      </w:r>
      <w:r w:rsidR="009F5C4E" w:rsidRPr="009714FB">
        <w:rPr>
          <w:rFonts w:ascii="Century Gothic" w:eastAsia="Century Gothic" w:hAnsi="Century Gothic" w:cs="Century Gothic"/>
          <w:sz w:val="21"/>
          <w:szCs w:val="21"/>
        </w:rPr>
        <w:t xml:space="preserve"> (Resistenz Verlag, 2012)</w:t>
      </w:r>
    </w:p>
    <w:p w:rsidR="00284F14" w:rsidRPr="009714FB"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Winzertod</w:t>
      </w:r>
      <w:r w:rsidR="009F5C4E" w:rsidRPr="009714FB">
        <w:rPr>
          <w:rFonts w:ascii="Century Gothic" w:eastAsia="Century Gothic" w:hAnsi="Century Gothic" w:cs="Century Gothic"/>
          <w:sz w:val="21"/>
          <w:szCs w:val="21"/>
        </w:rPr>
        <w:t xml:space="preserve"> (Steinverlag, 2012)</w:t>
      </w:r>
    </w:p>
    <w:p w:rsidR="00581BF3" w:rsidRDefault="00114B71"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 </w:t>
      </w:r>
      <w:r w:rsidR="00284F14" w:rsidRPr="009714FB">
        <w:rPr>
          <w:rFonts w:ascii="Century Gothic" w:eastAsia="Century Gothic" w:hAnsi="Century Gothic" w:cs="Century Gothic"/>
          <w:sz w:val="21"/>
          <w:szCs w:val="21"/>
        </w:rPr>
        <w:t>Codewort Odysseus</w:t>
      </w:r>
      <w:r w:rsidR="009F5C4E" w:rsidRPr="009714FB">
        <w:rPr>
          <w:rFonts w:ascii="Century Gothic" w:eastAsia="Century Gothic" w:hAnsi="Century Gothic" w:cs="Century Gothic"/>
          <w:sz w:val="21"/>
          <w:szCs w:val="21"/>
        </w:rPr>
        <w:t xml:space="preserve"> (Resistenz Verlag, 2010)</w:t>
      </w:r>
    </w:p>
    <w:p w:rsidR="009714FB" w:rsidRPr="009714FB" w:rsidRDefault="009714FB" w:rsidP="001122F3">
      <w:pPr>
        <w:rPr>
          <w:rFonts w:ascii="Century Gothic" w:eastAsia="Century Gothic" w:hAnsi="Century Gothic" w:cs="Century Gothic"/>
          <w:sz w:val="21"/>
          <w:szCs w:val="21"/>
        </w:rPr>
      </w:pPr>
    </w:p>
    <w:p w:rsidR="00284F14" w:rsidRPr="009714FB" w:rsidRDefault="00284F14" w:rsidP="001122F3">
      <w:pPr>
        <w:rPr>
          <w:rFonts w:ascii="Century Gothic" w:eastAsia="Century Gothic" w:hAnsi="Century Gothic" w:cs="Century Gothic"/>
          <w:sz w:val="21"/>
          <w:szCs w:val="21"/>
        </w:rPr>
      </w:pPr>
      <w:r w:rsidRPr="009714FB">
        <w:rPr>
          <w:rFonts w:ascii="Century Gothic" w:eastAsia="Century Gothic" w:hAnsi="Century Gothic" w:cs="Century Gothic"/>
          <w:sz w:val="21"/>
          <w:szCs w:val="21"/>
        </w:rPr>
        <w:t xml:space="preserve">Diverse </w:t>
      </w:r>
      <w:proofErr w:type="spellStart"/>
      <w:r w:rsidRPr="009714FB">
        <w:rPr>
          <w:rFonts w:ascii="Century Gothic" w:eastAsia="Century Gothic" w:hAnsi="Century Gothic" w:cs="Century Gothic"/>
          <w:sz w:val="21"/>
          <w:szCs w:val="21"/>
        </w:rPr>
        <w:t>Anthologiebeiträge</w:t>
      </w:r>
      <w:proofErr w:type="spellEnd"/>
      <w:r w:rsidRPr="009714FB">
        <w:rPr>
          <w:rFonts w:ascii="Century Gothic" w:eastAsia="Century Gothic" w:hAnsi="Century Gothic" w:cs="Century Gothic"/>
          <w:sz w:val="21"/>
          <w:szCs w:val="21"/>
        </w:rPr>
        <w:t xml:space="preserve"> und Krimikurzgeschichten.</w:t>
      </w:r>
    </w:p>
    <w:p w:rsidR="00284F14" w:rsidRPr="009714FB" w:rsidRDefault="00284F14" w:rsidP="001122F3">
      <w:pPr>
        <w:rPr>
          <w:rFonts w:ascii="Century Gothic" w:eastAsia="Century Gothic" w:hAnsi="Century Gothic" w:cs="Century Gothic"/>
          <w:b/>
          <w:bCs/>
          <w:sz w:val="21"/>
          <w:szCs w:val="21"/>
        </w:rPr>
      </w:pPr>
    </w:p>
    <w:p w:rsidR="00114B71" w:rsidRDefault="00114B71" w:rsidP="001122F3">
      <w:pPr>
        <w:rPr>
          <w:rFonts w:ascii="Century Gothic" w:eastAsia="Century Gothic" w:hAnsi="Century Gothic" w:cs="Century Gothic"/>
          <w:b/>
          <w:bCs/>
          <w:sz w:val="21"/>
          <w:szCs w:val="21"/>
        </w:rPr>
      </w:pPr>
    </w:p>
    <w:p w:rsidR="0007506C" w:rsidRPr="002820F3" w:rsidRDefault="0007506C" w:rsidP="0007506C">
      <w:pPr>
        <w:pStyle w:val="StandardWeb"/>
        <w:spacing w:before="0" w:beforeAutospacing="0" w:after="0" w:afterAutospacing="0"/>
        <w:rPr>
          <w:rFonts w:ascii="Century Gothic" w:hAnsi="Century Gothic"/>
          <w:b/>
          <w:bCs/>
          <w:sz w:val="21"/>
          <w:szCs w:val="21"/>
        </w:rPr>
      </w:pPr>
      <w:r w:rsidRPr="002820F3">
        <w:rPr>
          <w:rFonts w:ascii="Century Gothic" w:hAnsi="Century Gothic"/>
          <w:b/>
          <w:bCs/>
          <w:sz w:val="21"/>
          <w:szCs w:val="21"/>
        </w:rPr>
        <w:t>Homepage des Autors</w:t>
      </w:r>
    </w:p>
    <w:p w:rsidR="0007506C" w:rsidRPr="009714FB" w:rsidRDefault="00417C4A" w:rsidP="0007506C">
      <w:pPr>
        <w:pStyle w:val="StandardWeb"/>
        <w:spacing w:before="0" w:beforeAutospacing="0" w:after="0" w:afterAutospacing="0"/>
        <w:rPr>
          <w:rFonts w:ascii="Century Gothic" w:hAnsi="Century Gothic"/>
          <w:sz w:val="21"/>
          <w:szCs w:val="21"/>
        </w:rPr>
      </w:pPr>
      <w:hyperlink r:id="rId8" w:history="1">
        <w:r w:rsidR="0007506C" w:rsidRPr="008403D4">
          <w:rPr>
            <w:rStyle w:val="Hyperlink"/>
            <w:rFonts w:ascii="Century Gothic" w:hAnsi="Century Gothic"/>
            <w:sz w:val="21"/>
            <w:szCs w:val="21"/>
          </w:rPr>
          <w:t>https://www.christian-klinger.at</w:t>
        </w:r>
      </w:hyperlink>
    </w:p>
    <w:p w:rsidR="0007506C" w:rsidRDefault="0007506C" w:rsidP="001122F3">
      <w:pPr>
        <w:rPr>
          <w:rFonts w:ascii="Century Gothic" w:eastAsia="Century Gothic" w:hAnsi="Century Gothic" w:cs="Century Gothic"/>
          <w:b/>
          <w:bCs/>
          <w:sz w:val="21"/>
          <w:szCs w:val="21"/>
          <w:lang w:val="de-AT"/>
        </w:rPr>
      </w:pPr>
    </w:p>
    <w:p w:rsidR="0007506C" w:rsidRDefault="0007506C" w:rsidP="001122F3">
      <w:pPr>
        <w:rPr>
          <w:rFonts w:ascii="Century Gothic" w:eastAsia="Century Gothic" w:hAnsi="Century Gothic" w:cs="Century Gothic"/>
          <w:b/>
          <w:bCs/>
          <w:sz w:val="21"/>
          <w:szCs w:val="21"/>
          <w:lang w:val="de-AT"/>
        </w:rPr>
      </w:pPr>
    </w:p>
    <w:p w:rsidR="0007506C" w:rsidRPr="0007506C" w:rsidRDefault="0007506C" w:rsidP="001122F3">
      <w:pPr>
        <w:rPr>
          <w:rFonts w:ascii="Century Gothic" w:eastAsia="Century Gothic" w:hAnsi="Century Gothic" w:cs="Century Gothic"/>
          <w:b/>
          <w:bCs/>
          <w:sz w:val="21"/>
          <w:szCs w:val="21"/>
          <w:lang w:val="de-AT"/>
        </w:rPr>
      </w:pPr>
    </w:p>
    <w:p w:rsidR="00581BF3" w:rsidRPr="009714FB" w:rsidRDefault="00D95174" w:rsidP="001122F3">
      <w:pPr>
        <w:rPr>
          <w:rFonts w:ascii="Century Gothic" w:eastAsia="Century Gothic" w:hAnsi="Century Gothic" w:cs="Century Gothic"/>
          <w:b/>
          <w:bCs/>
          <w:sz w:val="21"/>
          <w:szCs w:val="21"/>
        </w:rPr>
      </w:pPr>
      <w:r w:rsidRPr="009714FB">
        <w:rPr>
          <w:rFonts w:ascii="Century Gothic" w:hAnsi="Century Gothic"/>
          <w:b/>
          <w:bCs/>
          <w:sz w:val="21"/>
          <w:szCs w:val="21"/>
        </w:rPr>
        <w:t xml:space="preserve">Interview mit </w:t>
      </w:r>
      <w:r w:rsidR="00EC6BC6" w:rsidRPr="009714FB">
        <w:rPr>
          <w:rFonts w:ascii="Century Gothic" w:hAnsi="Century Gothic"/>
          <w:b/>
          <w:bCs/>
          <w:sz w:val="21"/>
          <w:szCs w:val="21"/>
        </w:rPr>
        <w:t>Christian Klinger</w:t>
      </w:r>
    </w:p>
    <w:p w:rsidR="009714FB" w:rsidRPr="009714FB" w:rsidRDefault="009714FB" w:rsidP="001122F3">
      <w:pPr>
        <w:rPr>
          <w:rFonts w:ascii="Century Gothic" w:hAnsi="Century Gothic"/>
          <w:sz w:val="21"/>
          <w:szCs w:val="21"/>
        </w:rPr>
      </w:pPr>
    </w:p>
    <w:p w:rsidR="009714FB" w:rsidRPr="009714FB" w:rsidRDefault="009714FB" w:rsidP="001122F3">
      <w:pPr>
        <w:rPr>
          <w:rFonts w:ascii="Century Gothic" w:hAnsi="Century Gothic"/>
          <w:b/>
          <w:bCs/>
          <w:sz w:val="21"/>
          <w:szCs w:val="21"/>
        </w:rPr>
      </w:pPr>
      <w:r w:rsidRPr="009714FB">
        <w:rPr>
          <w:rFonts w:ascii="Century Gothic" w:hAnsi="Century Gothic"/>
          <w:b/>
          <w:bCs/>
          <w:sz w:val="21"/>
          <w:szCs w:val="21"/>
        </w:rPr>
        <w:t>Pino basiert auf einer realen Person. Wie sind Sie auf ihn gestoßen?</w:t>
      </w:r>
    </w:p>
    <w:p w:rsidR="009714FB" w:rsidRPr="009714FB" w:rsidRDefault="009714FB" w:rsidP="001122F3">
      <w:pPr>
        <w:rPr>
          <w:rFonts w:ascii="Century Gothic" w:hAnsi="Century Gothic"/>
          <w:sz w:val="21"/>
          <w:szCs w:val="21"/>
        </w:rPr>
      </w:pPr>
      <w:r>
        <w:rPr>
          <w:rFonts w:ascii="Century Gothic" w:hAnsi="Century Gothic"/>
          <w:sz w:val="21"/>
          <w:szCs w:val="21"/>
        </w:rPr>
        <w:t xml:space="preserve">Christian Klinger: </w:t>
      </w:r>
      <w:r w:rsidRPr="009714FB">
        <w:rPr>
          <w:rFonts w:ascii="Century Gothic" w:hAnsi="Century Gothic"/>
          <w:sz w:val="21"/>
          <w:szCs w:val="21"/>
        </w:rPr>
        <w:t xml:space="preserve">In einem außergewöhnlichen Reiseführer von Mauro </w:t>
      </w:r>
      <w:proofErr w:type="spellStart"/>
      <w:r w:rsidRPr="009714FB">
        <w:rPr>
          <w:rFonts w:ascii="Century Gothic" w:hAnsi="Century Gothic"/>
          <w:sz w:val="21"/>
          <w:szCs w:val="21"/>
        </w:rPr>
        <w:t>Covacich</w:t>
      </w:r>
      <w:proofErr w:type="spellEnd"/>
      <w:r w:rsidRPr="009714FB">
        <w:rPr>
          <w:rFonts w:ascii="Century Gothic" w:hAnsi="Century Gothic"/>
          <w:sz w:val="21"/>
          <w:szCs w:val="21"/>
        </w:rPr>
        <w:t xml:space="preserve"> (</w:t>
      </w:r>
      <w:r>
        <w:rPr>
          <w:rFonts w:ascii="Century Gothic" w:hAnsi="Century Gothic"/>
          <w:sz w:val="21"/>
          <w:szCs w:val="21"/>
        </w:rPr>
        <w:t>„</w:t>
      </w:r>
      <w:r w:rsidRPr="009714FB">
        <w:rPr>
          <w:rFonts w:ascii="Century Gothic" w:hAnsi="Century Gothic"/>
          <w:sz w:val="21"/>
          <w:szCs w:val="21"/>
        </w:rPr>
        <w:t>Triest verkehrt</w:t>
      </w:r>
      <w:r>
        <w:rPr>
          <w:rFonts w:ascii="Century Gothic" w:hAnsi="Century Gothic"/>
          <w:sz w:val="21"/>
          <w:szCs w:val="21"/>
        </w:rPr>
        <w:t>“</w:t>
      </w:r>
      <w:r w:rsidRPr="009714FB">
        <w:rPr>
          <w:rFonts w:ascii="Century Gothic" w:hAnsi="Century Gothic"/>
          <w:sz w:val="21"/>
          <w:szCs w:val="21"/>
        </w:rPr>
        <w:t xml:space="preserve">) erzählt er bei der Beschreibung der Piazza </w:t>
      </w:r>
      <w:proofErr w:type="spellStart"/>
      <w:r w:rsidRPr="009714FB">
        <w:rPr>
          <w:rFonts w:ascii="Century Gothic" w:hAnsi="Century Gothic"/>
          <w:sz w:val="21"/>
          <w:szCs w:val="21"/>
        </w:rPr>
        <w:t>Oberdan</w:t>
      </w:r>
      <w:proofErr w:type="spellEnd"/>
      <w:r w:rsidRPr="009714FB">
        <w:rPr>
          <w:rFonts w:ascii="Century Gothic" w:hAnsi="Century Gothic"/>
          <w:sz w:val="21"/>
          <w:szCs w:val="21"/>
        </w:rPr>
        <w:t xml:space="preserve"> und der dortigen Statue von </w:t>
      </w:r>
      <w:proofErr w:type="spellStart"/>
      <w:r w:rsidRPr="009714FB">
        <w:rPr>
          <w:rFonts w:ascii="Century Gothic" w:hAnsi="Century Gothic"/>
          <w:sz w:val="21"/>
          <w:szCs w:val="21"/>
        </w:rPr>
        <w:t>Mascherini</w:t>
      </w:r>
      <w:proofErr w:type="spellEnd"/>
      <w:r w:rsidRPr="009714FB">
        <w:rPr>
          <w:rFonts w:ascii="Century Gothic" w:hAnsi="Century Gothic"/>
          <w:sz w:val="21"/>
          <w:szCs w:val="21"/>
        </w:rPr>
        <w:t xml:space="preserve"> das traurige Schicksal von Pino, der, nur weil er dort auf seine Verlobte wartet, verhaftet und letztlich ermordet wird.</w:t>
      </w:r>
    </w:p>
    <w:p w:rsidR="009714FB" w:rsidRPr="009714FB" w:rsidRDefault="009714FB" w:rsidP="001122F3">
      <w:pPr>
        <w:rPr>
          <w:rFonts w:ascii="Century Gothic" w:hAnsi="Century Gothic"/>
          <w:sz w:val="21"/>
          <w:szCs w:val="21"/>
        </w:rPr>
      </w:pPr>
    </w:p>
    <w:p w:rsidR="009714FB" w:rsidRPr="009714FB" w:rsidRDefault="009714FB" w:rsidP="001122F3">
      <w:pPr>
        <w:rPr>
          <w:rFonts w:ascii="Century Gothic" w:hAnsi="Century Gothic"/>
          <w:b/>
          <w:bCs/>
          <w:sz w:val="21"/>
          <w:szCs w:val="21"/>
        </w:rPr>
      </w:pPr>
      <w:r w:rsidRPr="009714FB">
        <w:rPr>
          <w:rFonts w:ascii="Century Gothic" w:hAnsi="Century Gothic"/>
          <w:b/>
          <w:bCs/>
          <w:sz w:val="21"/>
          <w:szCs w:val="21"/>
        </w:rPr>
        <w:t>Was war Ihr Ansporn, Pinos Geschichte aufzuschreiben?</w:t>
      </w:r>
    </w:p>
    <w:p w:rsidR="009714FB" w:rsidRDefault="009714FB" w:rsidP="001122F3">
      <w:pPr>
        <w:rPr>
          <w:rFonts w:ascii="Century Gothic" w:hAnsi="Century Gothic"/>
          <w:sz w:val="21"/>
          <w:szCs w:val="21"/>
        </w:rPr>
      </w:pPr>
      <w:r>
        <w:rPr>
          <w:rFonts w:ascii="Century Gothic" w:hAnsi="Century Gothic"/>
          <w:sz w:val="21"/>
          <w:szCs w:val="21"/>
        </w:rPr>
        <w:t xml:space="preserve">CK: </w:t>
      </w:r>
      <w:r w:rsidRPr="009714FB">
        <w:rPr>
          <w:rFonts w:ascii="Century Gothic" w:hAnsi="Century Gothic"/>
          <w:sz w:val="21"/>
          <w:szCs w:val="21"/>
        </w:rPr>
        <w:t xml:space="preserve">Pino </w:t>
      </w:r>
      <w:proofErr w:type="spellStart"/>
      <w:r w:rsidRPr="009714FB">
        <w:rPr>
          <w:rFonts w:ascii="Century Gothic" w:hAnsi="Century Gothic"/>
          <w:sz w:val="21"/>
          <w:szCs w:val="21"/>
        </w:rPr>
        <w:t>Robusti</w:t>
      </w:r>
      <w:proofErr w:type="spellEnd"/>
      <w:r w:rsidRPr="009714FB">
        <w:rPr>
          <w:rFonts w:ascii="Century Gothic" w:hAnsi="Century Gothic"/>
          <w:sz w:val="21"/>
          <w:szCs w:val="21"/>
        </w:rPr>
        <w:t xml:space="preserve"> ist in der Gedenkstätte der </w:t>
      </w:r>
      <w:proofErr w:type="spellStart"/>
      <w:r w:rsidRPr="009714FB">
        <w:rPr>
          <w:rFonts w:ascii="Century Gothic" w:hAnsi="Century Gothic"/>
          <w:sz w:val="21"/>
          <w:szCs w:val="21"/>
        </w:rPr>
        <w:t>Risiera</w:t>
      </w:r>
      <w:proofErr w:type="spellEnd"/>
      <w:r w:rsidRPr="009714FB">
        <w:rPr>
          <w:rFonts w:ascii="Century Gothic" w:hAnsi="Century Gothic"/>
          <w:sz w:val="21"/>
          <w:szCs w:val="21"/>
        </w:rPr>
        <w:t xml:space="preserve"> ein eigener Beitrag mit Gedenktafel gewidmet. Ich begann, mich neben der zeithistorischen Tragödie für sein Leben zu interessieren und wollte mehr über ihn erfahren, konnte aber kein Buch darüber finden. </w:t>
      </w:r>
      <w:r w:rsidRPr="009714FB">
        <w:rPr>
          <w:rFonts w:ascii="Century Gothic" w:hAnsi="Century Gothic"/>
          <w:sz w:val="21"/>
          <w:szCs w:val="21"/>
        </w:rPr>
        <w:lastRenderedPageBreak/>
        <w:t xml:space="preserve">Mit der Zeit und den weiteren spärlichen Informationen, die ich fand, ergriff ich den beinah anmaßenden Entschluss, es selbst zu verfassen. Ein Buch über Pinos Leben! Ich wollte Pino eine Stimme geben und ihn real werden lassen, auch wenn mir klar ist, dass beides nur ein Versuch sein kann, selbstherrlich und demütig zugleich, wenn man vorsichtig die weißen Flecken auf der Landkarte seiner Existenz nach den eigenen Vorstellungen einfärbt. Zugleich fand ich es schmerzlich, aber auch interessant, dass viele </w:t>
      </w:r>
      <w:proofErr w:type="spellStart"/>
      <w:r w:rsidRPr="009714FB">
        <w:rPr>
          <w:rFonts w:ascii="Century Gothic" w:hAnsi="Century Gothic"/>
          <w:sz w:val="21"/>
          <w:szCs w:val="21"/>
        </w:rPr>
        <w:t>Triestiner</w:t>
      </w:r>
      <w:proofErr w:type="spellEnd"/>
      <w:r w:rsidRPr="009714FB">
        <w:rPr>
          <w:rFonts w:ascii="Century Gothic" w:hAnsi="Century Gothic"/>
          <w:sz w:val="21"/>
          <w:szCs w:val="21"/>
        </w:rPr>
        <w:t>, die ich auf das Thema angesprochen habe, egal ob jung oder alt, Pino nicht kannten und nichts über ihn wussten.</w:t>
      </w:r>
    </w:p>
    <w:p w:rsidR="00BE18C3" w:rsidRPr="009714FB" w:rsidRDefault="00BE18C3" w:rsidP="001122F3">
      <w:pPr>
        <w:rPr>
          <w:rFonts w:ascii="Century Gothic" w:hAnsi="Century Gothic"/>
          <w:sz w:val="21"/>
          <w:szCs w:val="21"/>
        </w:rPr>
      </w:pPr>
    </w:p>
    <w:p w:rsidR="009714FB" w:rsidRPr="00BE18C3" w:rsidRDefault="009714FB" w:rsidP="001122F3">
      <w:pPr>
        <w:rPr>
          <w:rFonts w:ascii="Century Gothic" w:hAnsi="Century Gothic"/>
          <w:b/>
          <w:bCs/>
          <w:sz w:val="21"/>
          <w:szCs w:val="21"/>
        </w:rPr>
      </w:pPr>
      <w:r w:rsidRPr="00BE18C3">
        <w:rPr>
          <w:rFonts w:ascii="Century Gothic" w:hAnsi="Century Gothic"/>
          <w:b/>
          <w:bCs/>
          <w:sz w:val="21"/>
          <w:szCs w:val="21"/>
        </w:rPr>
        <w:t>Wie kam es zur Idee, die Geschichte des Vaters ebenfalls mit einfließen zu lassen?</w:t>
      </w:r>
    </w:p>
    <w:p w:rsidR="00BE18C3" w:rsidRDefault="00BE18C3" w:rsidP="001122F3">
      <w:pPr>
        <w:rPr>
          <w:rFonts w:ascii="Century Gothic" w:hAnsi="Century Gothic"/>
          <w:sz w:val="21"/>
          <w:szCs w:val="21"/>
        </w:rPr>
      </w:pPr>
      <w:r>
        <w:rPr>
          <w:rFonts w:ascii="Century Gothic" w:hAnsi="Century Gothic"/>
          <w:sz w:val="21"/>
          <w:szCs w:val="21"/>
        </w:rPr>
        <w:t xml:space="preserve">CK: </w:t>
      </w:r>
      <w:r w:rsidR="009714FB" w:rsidRPr="009714FB">
        <w:rPr>
          <w:rFonts w:ascii="Century Gothic" w:hAnsi="Century Gothic"/>
          <w:sz w:val="21"/>
          <w:szCs w:val="21"/>
        </w:rPr>
        <w:t>Weil gerade in diesen beiden Generationen der Schauplatz Triest einem enormen Wandel unterworfen war: Nach sechshundert Jahren Habsburgerherrschaft wird Triest samt Istrien in den italienischen Staatsverband eingegliedert. Eine Monarchie löste die andere ab. Kurz darauf wird Italien von der Seuche des Faschismus heimgesucht, der jegliche nationale Diversität auszumerzen trachtet. Neben den brutal verfolgten Juden sind es vor allem die Slawen, denen man ihre Identität abspricht. Doch vieles davon hatte seine Wurzeln schon in der Monarchie. Da waren die eher kaisertreuen Slawen auf der einen Seite und die italienischen Irredentisten und dann natürlich noch die deutsche Oberschicht und Verwaltung, verflochten mit dem zum Teil jüdischen Geldadel der Unternehmer aller Nationalitäten. Und es gab auch viele Italiener wie auch Österreicher, die den Nutzen, den die Stadt aus der bevorzugten Behandlung als Freihafen und als reichsunmittelbare Stadt durch das Kaiserhaus zog, schätzten. Doch davon abgesehen gab es eine Vielzahl von Einwohnern, egal welcher Ethnie, die aufgrund des täglichen Überlebenskampfes kein Interesse an Politik zeigt.</w:t>
      </w:r>
    </w:p>
    <w:p w:rsidR="00BE18C3" w:rsidRDefault="00BE18C3" w:rsidP="001122F3">
      <w:pPr>
        <w:rPr>
          <w:rFonts w:ascii="Century Gothic" w:hAnsi="Century Gothic"/>
          <w:sz w:val="21"/>
          <w:szCs w:val="21"/>
        </w:rPr>
      </w:pPr>
    </w:p>
    <w:p w:rsidR="00BE18C3" w:rsidRPr="00BE18C3" w:rsidRDefault="00BE18C3" w:rsidP="001122F3">
      <w:pPr>
        <w:rPr>
          <w:rFonts w:ascii="Century Gothic" w:hAnsi="Century Gothic"/>
          <w:b/>
          <w:bCs/>
          <w:sz w:val="21"/>
          <w:szCs w:val="21"/>
        </w:rPr>
      </w:pPr>
      <w:r w:rsidRPr="00BE18C3">
        <w:rPr>
          <w:rFonts w:ascii="Century Gothic" w:hAnsi="Century Gothic"/>
          <w:b/>
          <w:bCs/>
          <w:sz w:val="21"/>
          <w:szCs w:val="21"/>
        </w:rPr>
        <w:t>Die Vater-Sohn-Beziehung zeichnen Sie grundsätzlich harmonisch?</w:t>
      </w:r>
    </w:p>
    <w:p w:rsidR="009714FB" w:rsidRPr="009714FB" w:rsidRDefault="00BE18C3" w:rsidP="001122F3">
      <w:pPr>
        <w:rPr>
          <w:rFonts w:ascii="Century Gothic" w:hAnsi="Century Gothic"/>
          <w:sz w:val="21"/>
          <w:szCs w:val="21"/>
        </w:rPr>
      </w:pPr>
      <w:r>
        <w:rPr>
          <w:rFonts w:ascii="Century Gothic" w:hAnsi="Century Gothic"/>
          <w:sz w:val="21"/>
          <w:szCs w:val="21"/>
        </w:rPr>
        <w:t>CK: Ja, aber</w:t>
      </w:r>
      <w:r w:rsidR="009714FB" w:rsidRPr="009714FB">
        <w:rPr>
          <w:rFonts w:ascii="Century Gothic" w:hAnsi="Century Gothic"/>
          <w:sz w:val="21"/>
          <w:szCs w:val="21"/>
        </w:rPr>
        <w:t xml:space="preserve"> ist da noch der Konflikt zwischen den beiden Männern, was die Studienwahl betrifft und die Anspielung an das eigene jugendliche Auflehnen des Vaters, was aber reine Fiktion ist, dazu fanden sich keine Anhaltspunkte. Im Gegenteil: Schon Pinos Vater war Architekt. Hier habe ich also bewusst in die Faktenlage eingegriffen. Aber vielleicht hatten sie eine ähnliche Diskussion wie in meinem Buch geführt, weil Pino womöglich Jus anstelle von Architektur studieren wollte?</w:t>
      </w:r>
    </w:p>
    <w:p w:rsidR="009714FB" w:rsidRPr="009714FB" w:rsidRDefault="009714FB" w:rsidP="001122F3">
      <w:pPr>
        <w:rPr>
          <w:rFonts w:ascii="Century Gothic" w:hAnsi="Century Gothic"/>
          <w:sz w:val="21"/>
          <w:szCs w:val="21"/>
        </w:rPr>
      </w:pPr>
    </w:p>
    <w:p w:rsidR="009714FB" w:rsidRPr="009714FB" w:rsidRDefault="009714FB" w:rsidP="001122F3">
      <w:pPr>
        <w:rPr>
          <w:rFonts w:ascii="Century Gothic" w:hAnsi="Century Gothic"/>
          <w:b/>
          <w:bCs/>
          <w:sz w:val="21"/>
          <w:szCs w:val="21"/>
        </w:rPr>
      </w:pPr>
      <w:r w:rsidRPr="009714FB">
        <w:rPr>
          <w:rFonts w:ascii="Century Gothic" w:hAnsi="Century Gothic"/>
          <w:b/>
          <w:bCs/>
          <w:sz w:val="21"/>
          <w:szCs w:val="21"/>
        </w:rPr>
        <w:t>Wie hat sich die Recherche für das Buch gestaltet?</w:t>
      </w:r>
    </w:p>
    <w:p w:rsidR="009714FB" w:rsidRPr="009714FB" w:rsidRDefault="009714FB" w:rsidP="001122F3">
      <w:pPr>
        <w:rPr>
          <w:rFonts w:ascii="Century Gothic" w:hAnsi="Century Gothic"/>
          <w:sz w:val="21"/>
          <w:szCs w:val="21"/>
        </w:rPr>
      </w:pPr>
      <w:r>
        <w:rPr>
          <w:rFonts w:ascii="Century Gothic" w:hAnsi="Century Gothic"/>
          <w:sz w:val="21"/>
          <w:szCs w:val="21"/>
        </w:rPr>
        <w:t xml:space="preserve">CK: </w:t>
      </w:r>
      <w:r w:rsidRPr="009714FB">
        <w:rPr>
          <w:rFonts w:ascii="Century Gothic" w:hAnsi="Century Gothic"/>
          <w:sz w:val="21"/>
          <w:szCs w:val="21"/>
        </w:rPr>
        <w:t>Langwierig und interessant, um es auf den Punkt zu bringen. Ich wollte ja kein wissenschaftliches Werk verfassen, sondern vor allem das damalige Leben und die Entwicklung der Stadt zeigen. Neben den üblichen Quellen</w:t>
      </w:r>
      <w:r w:rsidR="00BE18C3">
        <w:rPr>
          <w:rFonts w:ascii="Century Gothic" w:hAnsi="Century Gothic"/>
          <w:sz w:val="21"/>
          <w:szCs w:val="21"/>
        </w:rPr>
        <w:t xml:space="preserve">, </w:t>
      </w:r>
      <w:r w:rsidRPr="009714FB">
        <w:rPr>
          <w:rFonts w:ascii="Century Gothic" w:hAnsi="Century Gothic"/>
          <w:sz w:val="21"/>
          <w:szCs w:val="21"/>
        </w:rPr>
        <w:t xml:space="preserve">die dank Internet auch von Wien aus gut zugänglich waren, besorgte ich mir Literatur zur Zeitgeschichte und zur </w:t>
      </w:r>
      <w:proofErr w:type="spellStart"/>
      <w:r w:rsidRPr="009714FB">
        <w:rPr>
          <w:rFonts w:ascii="Century Gothic" w:hAnsi="Century Gothic"/>
          <w:sz w:val="21"/>
          <w:szCs w:val="21"/>
        </w:rPr>
        <w:t>Risiera</w:t>
      </w:r>
      <w:proofErr w:type="spellEnd"/>
      <w:r w:rsidRPr="009714FB">
        <w:rPr>
          <w:rFonts w:ascii="Century Gothic" w:hAnsi="Century Gothic"/>
          <w:sz w:val="21"/>
          <w:szCs w:val="21"/>
        </w:rPr>
        <w:t>. Es gab eine lange Literaturliste, die wir aber dann doch nicht im Buch abgedruckt haben, um seinen belletristischen Charakter zu erhalten. Es gibt in Triest auch ein überaus reichlich ausgestattetes Antiquariat, wo sich einiges fand. Sogar über willhaben.at konnte ich etwa zwei Reiseführer aus der fraglichen Zeit bekommen, die sehr wichtig waren, was zum Beispiel die Straßennamen betrifft. Und nicht zu vergessen eine Facebook-Gruppe, die mich mit ihren Fotos aus alten Tagen sehr inspiriert hat. Ich war aber vor allem viel vor Ort und habe die Stätten auf mich wirken lassen. Ich habe auch versucht, über das ehemalige Wohnhaus der Familie Nachfahren von Pino zu finden, doch es gab in den siebziger Jahren einen Eigentümerwechsel und die Spur verliert sich.</w:t>
      </w:r>
    </w:p>
    <w:p w:rsidR="009714FB" w:rsidRPr="009714FB" w:rsidRDefault="009714FB" w:rsidP="001122F3">
      <w:pPr>
        <w:rPr>
          <w:rFonts w:ascii="Century Gothic" w:hAnsi="Century Gothic"/>
          <w:sz w:val="21"/>
          <w:szCs w:val="21"/>
        </w:rPr>
      </w:pPr>
    </w:p>
    <w:p w:rsidR="009714FB" w:rsidRPr="009714FB" w:rsidRDefault="009714FB" w:rsidP="001122F3">
      <w:pPr>
        <w:rPr>
          <w:rFonts w:ascii="Century Gothic" w:hAnsi="Century Gothic"/>
          <w:b/>
          <w:bCs/>
          <w:sz w:val="21"/>
          <w:szCs w:val="21"/>
        </w:rPr>
      </w:pPr>
      <w:r w:rsidRPr="009714FB">
        <w:rPr>
          <w:rFonts w:ascii="Century Gothic" w:hAnsi="Century Gothic"/>
          <w:b/>
          <w:bCs/>
          <w:sz w:val="21"/>
          <w:szCs w:val="21"/>
        </w:rPr>
        <w:t>Sie haben selbst einen Wohnsitz in Triest. Was fasziniert Sie besonders an der Stadt?</w:t>
      </w:r>
    </w:p>
    <w:p w:rsidR="009714FB" w:rsidRPr="009714FB" w:rsidRDefault="009714FB" w:rsidP="001122F3">
      <w:pPr>
        <w:rPr>
          <w:rFonts w:ascii="Century Gothic" w:hAnsi="Century Gothic"/>
          <w:sz w:val="21"/>
          <w:szCs w:val="21"/>
        </w:rPr>
      </w:pPr>
      <w:r>
        <w:rPr>
          <w:rFonts w:ascii="Century Gothic" w:hAnsi="Century Gothic"/>
          <w:sz w:val="21"/>
          <w:szCs w:val="21"/>
        </w:rPr>
        <w:t xml:space="preserve">CK: </w:t>
      </w:r>
      <w:r w:rsidRPr="009714FB">
        <w:rPr>
          <w:rFonts w:ascii="Century Gothic" w:hAnsi="Century Gothic"/>
          <w:sz w:val="21"/>
          <w:szCs w:val="21"/>
        </w:rPr>
        <w:t>Viele sagen ja, Triest sei wie Wien, nur, dass es am Meer liege, und ja das Meer ist schon etwas Faszinierendes, das einem abgeht, wenn man es länger nicht hat</w:t>
      </w:r>
      <w:r w:rsidR="00BE18C3">
        <w:rPr>
          <w:rFonts w:ascii="Century Gothic" w:hAnsi="Century Gothic"/>
          <w:sz w:val="21"/>
          <w:szCs w:val="21"/>
        </w:rPr>
        <w:t xml:space="preserve">. So </w:t>
      </w:r>
      <w:r w:rsidRPr="009714FB">
        <w:rPr>
          <w:rFonts w:ascii="Century Gothic" w:hAnsi="Century Gothic"/>
          <w:sz w:val="21"/>
          <w:szCs w:val="21"/>
        </w:rPr>
        <w:t>wie jetzt in Corona-Zeiten.</w:t>
      </w:r>
    </w:p>
    <w:p w:rsidR="009714FB" w:rsidRDefault="009714FB" w:rsidP="001122F3">
      <w:pPr>
        <w:rPr>
          <w:rFonts w:ascii="Century Gothic" w:hAnsi="Century Gothic"/>
          <w:sz w:val="21"/>
          <w:szCs w:val="21"/>
        </w:rPr>
      </w:pPr>
      <w:r w:rsidRPr="009714FB">
        <w:rPr>
          <w:rFonts w:ascii="Century Gothic" w:hAnsi="Century Gothic"/>
          <w:sz w:val="21"/>
          <w:szCs w:val="21"/>
        </w:rPr>
        <w:t xml:space="preserve">Mein erster Besuch vor wenigen Jahren war dermaßen enttäuschend, dass ich dieses Kapitel eigentlich abgeschlossen hatte. Was war das für eine Stadt? Wo hatte sich der vielgepriesene italienische Charme versteckt? Nichts, was auch nur annähernd meiner Vorstellung dieser Hafenstadt entsprochen hatte. Zum Glück kehrte ich gegen meinen </w:t>
      </w:r>
      <w:r w:rsidRPr="009714FB">
        <w:rPr>
          <w:rFonts w:ascii="Century Gothic" w:hAnsi="Century Gothic"/>
          <w:sz w:val="21"/>
          <w:szCs w:val="21"/>
        </w:rPr>
        <w:lastRenderedPageBreak/>
        <w:t>Entschluss wieder zurück. Und dann wieder. Jedes Mal entdeckte ich hinter einer spröden, oberflächlichen Sperrigkeit ein liebenswertes, faszinierendes Detail. Und von Besuch zu Besuch wuchs eine Vertrautheit wie zwischen Menschen, die sich anfänglich fremd sind und einander scheu begegnen und erst mit den Jahren zu einander finden. Triest zeichnet sich dadurch aus, dass es sich nicht darum bemüht, Vorstellungen gerecht zu werden, sondern so ist, wie es geworden ist. Triest ist keine willige Geliebte für den schnellen Moment. Diese Stadt verlangt nach einer Beziehung, an der lange gearbeitet werden muss. Dafür ist es dann eine, die ein Leben lang hält.</w:t>
      </w:r>
    </w:p>
    <w:p w:rsidR="00F00FBF" w:rsidRDefault="00F00FBF" w:rsidP="001122F3">
      <w:pPr>
        <w:rPr>
          <w:rFonts w:ascii="Century Gothic" w:hAnsi="Century Gothic"/>
          <w:sz w:val="21"/>
          <w:szCs w:val="21"/>
        </w:rPr>
      </w:pPr>
    </w:p>
    <w:p w:rsidR="00F00FBF" w:rsidRPr="00F00FBF" w:rsidRDefault="00F00FBF" w:rsidP="001122F3">
      <w:pPr>
        <w:rPr>
          <w:rFonts w:ascii="Century Gothic" w:hAnsi="Century Gothic"/>
          <w:b/>
          <w:bCs/>
          <w:sz w:val="21"/>
          <w:szCs w:val="21"/>
        </w:rPr>
      </w:pPr>
      <w:r w:rsidRPr="00F00FBF">
        <w:rPr>
          <w:rFonts w:ascii="Century Gothic" w:hAnsi="Century Gothic"/>
          <w:b/>
          <w:bCs/>
          <w:sz w:val="21"/>
          <w:szCs w:val="21"/>
        </w:rPr>
        <w:t>Gibt es Unterschiede in der Herangehensweise und Ihrem Schreibstil bei Spannungs- bzw. Literaturromanen?</w:t>
      </w:r>
    </w:p>
    <w:p w:rsidR="00F00FBF" w:rsidRPr="009714FB" w:rsidRDefault="00F00FBF" w:rsidP="001122F3">
      <w:pPr>
        <w:rPr>
          <w:rFonts w:ascii="Century Gothic" w:hAnsi="Century Gothic"/>
          <w:sz w:val="21"/>
          <w:szCs w:val="21"/>
        </w:rPr>
      </w:pPr>
      <w:r>
        <w:rPr>
          <w:rFonts w:ascii="Century Gothic" w:hAnsi="Century Gothic"/>
          <w:sz w:val="21"/>
          <w:szCs w:val="21"/>
        </w:rPr>
        <w:t xml:space="preserve">CK: </w:t>
      </w:r>
      <w:r w:rsidR="00DF6C72">
        <w:rPr>
          <w:rFonts w:ascii="Century Gothic" w:hAnsi="Century Gothic"/>
          <w:sz w:val="21"/>
          <w:szCs w:val="21"/>
        </w:rPr>
        <w:t>Ich denke, dass hier eine strikte Grenzziehung zwischen diesen Gattungen gar nicht mehr so einfach ist, da</w:t>
      </w:r>
      <w:r>
        <w:rPr>
          <w:rFonts w:ascii="Century Gothic" w:hAnsi="Century Gothic"/>
          <w:sz w:val="21"/>
          <w:szCs w:val="21"/>
        </w:rPr>
        <w:t xml:space="preserve"> </w:t>
      </w:r>
      <w:r w:rsidR="00DF6C72">
        <w:rPr>
          <w:rFonts w:ascii="Century Gothic" w:hAnsi="Century Gothic"/>
          <w:sz w:val="21"/>
          <w:szCs w:val="21"/>
        </w:rPr>
        <w:t>die Unterscheidung</w:t>
      </w:r>
      <w:r w:rsidR="003D003D">
        <w:rPr>
          <w:rFonts w:ascii="Century Gothic" w:hAnsi="Century Gothic"/>
          <w:sz w:val="21"/>
          <w:szCs w:val="21"/>
        </w:rPr>
        <w:t>slinien</w:t>
      </w:r>
      <w:r w:rsidR="00DF6C72">
        <w:rPr>
          <w:rFonts w:ascii="Century Gothic" w:hAnsi="Century Gothic"/>
          <w:sz w:val="21"/>
          <w:szCs w:val="21"/>
        </w:rPr>
        <w:t xml:space="preserve"> mittlerweile sehr brüchig geworden </w:t>
      </w:r>
      <w:r w:rsidR="0007506C">
        <w:rPr>
          <w:rFonts w:ascii="Century Gothic" w:hAnsi="Century Gothic"/>
          <w:sz w:val="21"/>
          <w:szCs w:val="21"/>
        </w:rPr>
        <w:t>sind</w:t>
      </w:r>
      <w:r w:rsidR="00DF6C72">
        <w:rPr>
          <w:rFonts w:ascii="Century Gothic" w:hAnsi="Century Gothic"/>
          <w:sz w:val="21"/>
          <w:szCs w:val="21"/>
        </w:rPr>
        <w:t>. Ich meine, die verschiedenen Genres in der Literatur verschwimmen zusehends und das Vorurteil, wonach Spannungsromane sprachlich eine geringere Qualität aufweisen würden, kann in vielen Fällen heute nicht mehr behauptet werden. Aber natürlich ist es schon so, dass beim Spannungsroman der/die Leser</w:t>
      </w:r>
      <w:r w:rsidR="005C5E77">
        <w:rPr>
          <w:rFonts w:ascii="Century Gothic" w:hAnsi="Century Gothic"/>
          <w:sz w:val="21"/>
          <w:szCs w:val="21"/>
        </w:rPr>
        <w:t>/</w:t>
      </w:r>
      <w:r w:rsidR="00DF6C72">
        <w:rPr>
          <w:rFonts w:ascii="Century Gothic" w:hAnsi="Century Gothic"/>
          <w:sz w:val="21"/>
          <w:szCs w:val="21"/>
        </w:rPr>
        <w:t xml:space="preserve">in eher durch die Handlung, und beim Literaturroman eher durch die Sprache vorwärtsgetrieben wird. Optimal finde ich eine Kombination aus beidem, und das ist derzeit für mich auch in beiden Bereichen </w:t>
      </w:r>
      <w:r w:rsidR="003D003D">
        <w:rPr>
          <w:rFonts w:ascii="Century Gothic" w:hAnsi="Century Gothic"/>
          <w:sz w:val="21"/>
          <w:szCs w:val="21"/>
        </w:rPr>
        <w:t xml:space="preserve">oft </w:t>
      </w:r>
      <w:r w:rsidR="00DF6C72">
        <w:rPr>
          <w:rFonts w:ascii="Century Gothic" w:hAnsi="Century Gothic"/>
          <w:sz w:val="21"/>
          <w:szCs w:val="21"/>
        </w:rPr>
        <w:t xml:space="preserve">der Fall. Ich selbst versuche einer Geschichte jene Sprache angedeihen zu lassen, die es braucht, um sie gut zu erzählen. </w:t>
      </w:r>
    </w:p>
    <w:p w:rsidR="00581BF3" w:rsidRPr="009714FB" w:rsidRDefault="00D95174" w:rsidP="001122F3">
      <w:pPr>
        <w:rPr>
          <w:rFonts w:ascii="Century Gothic" w:eastAsia="Century Gothic" w:hAnsi="Century Gothic" w:cs="Century Gothic"/>
          <w:sz w:val="21"/>
          <w:szCs w:val="21"/>
        </w:rPr>
      </w:pPr>
      <w:r w:rsidRPr="009714FB">
        <w:rPr>
          <w:rFonts w:ascii="Century Gothic" w:hAnsi="Century Gothic"/>
          <w:sz w:val="21"/>
          <w:szCs w:val="21"/>
        </w:rPr>
        <w:t xml:space="preserve"> </w:t>
      </w:r>
    </w:p>
    <w:p w:rsidR="00581BF3" w:rsidRDefault="00581BF3" w:rsidP="001122F3">
      <w:pPr>
        <w:rPr>
          <w:rFonts w:ascii="Century Gothic" w:eastAsia="Century Gothic" w:hAnsi="Century Gothic" w:cs="Century Gothic"/>
          <w:sz w:val="21"/>
          <w:szCs w:val="21"/>
        </w:rPr>
      </w:pPr>
    </w:p>
    <w:p w:rsidR="00F00FBF" w:rsidRPr="009714FB" w:rsidRDefault="00F00FBF" w:rsidP="001122F3">
      <w:pPr>
        <w:rPr>
          <w:rFonts w:ascii="Century Gothic" w:eastAsia="Century Gothic" w:hAnsi="Century Gothic" w:cs="Century Gothic"/>
          <w:sz w:val="21"/>
          <w:szCs w:val="21"/>
        </w:rPr>
      </w:pPr>
    </w:p>
    <w:p w:rsidR="00581BF3" w:rsidRPr="002820F3" w:rsidRDefault="00D95174" w:rsidP="001122F3">
      <w:pPr>
        <w:rPr>
          <w:rFonts w:ascii="Century Gothic" w:eastAsia="Century Gothic" w:hAnsi="Century Gothic" w:cs="Century Gothic"/>
          <w:b/>
          <w:bCs/>
          <w:sz w:val="21"/>
          <w:szCs w:val="21"/>
        </w:rPr>
      </w:pPr>
      <w:bookmarkStart w:id="2" w:name="OLE_LINK1"/>
      <w:r w:rsidRPr="002820F3">
        <w:rPr>
          <w:rFonts w:ascii="Century Gothic" w:hAnsi="Century Gothic"/>
          <w:b/>
          <w:bCs/>
          <w:sz w:val="21"/>
          <w:szCs w:val="21"/>
        </w:rPr>
        <w:t>Buchpräsentationen &amp; Lesungen „</w:t>
      </w:r>
      <w:r w:rsidR="009714FB" w:rsidRPr="002820F3">
        <w:rPr>
          <w:rFonts w:ascii="Century Gothic" w:hAnsi="Century Gothic"/>
          <w:b/>
          <w:bCs/>
          <w:sz w:val="21"/>
          <w:szCs w:val="21"/>
        </w:rPr>
        <w:t>Die Liebenden von der Piazza</w:t>
      </w:r>
      <w:r w:rsidRPr="002820F3">
        <w:rPr>
          <w:rFonts w:ascii="Century Gothic" w:hAnsi="Century Gothic"/>
          <w:b/>
          <w:bCs/>
          <w:sz w:val="21"/>
          <w:szCs w:val="21"/>
        </w:rPr>
        <w:t>“ im Jahr 2020</w:t>
      </w:r>
    </w:p>
    <w:p w:rsidR="00B506D9" w:rsidRPr="002820F3" w:rsidRDefault="00B506D9" w:rsidP="001122F3">
      <w:pPr>
        <w:rPr>
          <w:rFonts w:ascii="Century Gothic" w:hAnsi="Century Gothic"/>
          <w:sz w:val="21"/>
          <w:szCs w:val="21"/>
        </w:rPr>
      </w:pPr>
      <w:r w:rsidRPr="002820F3">
        <w:rPr>
          <w:rFonts w:ascii="Century Gothic" w:hAnsi="Century Gothic"/>
          <w:sz w:val="21"/>
          <w:szCs w:val="21"/>
        </w:rPr>
        <w:t>0</w:t>
      </w:r>
      <w:r w:rsidR="00114B71" w:rsidRPr="002820F3">
        <w:rPr>
          <w:rFonts w:ascii="Century Gothic" w:hAnsi="Century Gothic"/>
          <w:sz w:val="21"/>
          <w:szCs w:val="21"/>
        </w:rPr>
        <w:t>5</w:t>
      </w:r>
      <w:r w:rsidRPr="002820F3">
        <w:rPr>
          <w:rFonts w:ascii="Century Gothic" w:hAnsi="Century Gothic"/>
          <w:sz w:val="21"/>
          <w:szCs w:val="21"/>
        </w:rPr>
        <w:t>.</w:t>
      </w:r>
      <w:r w:rsidR="00114B71" w:rsidRPr="002820F3">
        <w:rPr>
          <w:rFonts w:ascii="Century Gothic" w:hAnsi="Century Gothic"/>
          <w:sz w:val="21"/>
          <w:szCs w:val="21"/>
        </w:rPr>
        <w:t>10</w:t>
      </w:r>
      <w:r w:rsidRPr="002820F3">
        <w:rPr>
          <w:rFonts w:ascii="Century Gothic" w:hAnsi="Century Gothic"/>
          <w:sz w:val="21"/>
          <w:szCs w:val="21"/>
        </w:rPr>
        <w:t xml:space="preserve">.2020, </w:t>
      </w:r>
      <w:r w:rsidR="00114B71" w:rsidRPr="002820F3">
        <w:rPr>
          <w:rFonts w:ascii="Century Gothic" w:hAnsi="Century Gothic"/>
          <w:sz w:val="21"/>
          <w:szCs w:val="21"/>
        </w:rPr>
        <w:t xml:space="preserve">19 Uhr, </w:t>
      </w:r>
      <w:r w:rsidRPr="002820F3">
        <w:rPr>
          <w:rFonts w:ascii="Century Gothic" w:hAnsi="Century Gothic"/>
          <w:sz w:val="21"/>
          <w:szCs w:val="21"/>
        </w:rPr>
        <w:t xml:space="preserve">Wien, Buchpräsentation, </w:t>
      </w:r>
      <w:r w:rsidR="00114B71" w:rsidRPr="002820F3">
        <w:rPr>
          <w:rFonts w:ascii="Century Gothic" w:hAnsi="Century Gothic"/>
          <w:sz w:val="21"/>
          <w:szCs w:val="21"/>
        </w:rPr>
        <w:t xml:space="preserve">Thalia W3, </w:t>
      </w:r>
      <w:proofErr w:type="spellStart"/>
      <w:r w:rsidR="00114B71" w:rsidRPr="002820F3">
        <w:rPr>
          <w:rFonts w:ascii="Century Gothic" w:hAnsi="Century Gothic"/>
          <w:sz w:val="21"/>
          <w:szCs w:val="21"/>
        </w:rPr>
        <w:t>Landstraßer</w:t>
      </w:r>
      <w:proofErr w:type="spellEnd"/>
      <w:r w:rsidR="00114B71" w:rsidRPr="002820F3">
        <w:rPr>
          <w:rFonts w:ascii="Century Gothic" w:hAnsi="Century Gothic"/>
          <w:sz w:val="21"/>
          <w:szCs w:val="21"/>
        </w:rPr>
        <w:t xml:space="preserve"> Hauptstraße </w:t>
      </w:r>
      <w:r w:rsidR="00BE18C3" w:rsidRPr="002820F3">
        <w:rPr>
          <w:rFonts w:ascii="Century Gothic" w:hAnsi="Century Gothic"/>
          <w:sz w:val="21"/>
          <w:szCs w:val="21"/>
        </w:rPr>
        <w:t>2a/</w:t>
      </w:r>
      <w:r w:rsidR="00114B71" w:rsidRPr="002820F3">
        <w:rPr>
          <w:rFonts w:ascii="Century Gothic" w:hAnsi="Century Gothic"/>
          <w:sz w:val="21"/>
          <w:szCs w:val="21"/>
        </w:rPr>
        <w:t>2b</w:t>
      </w:r>
      <w:r w:rsidRPr="002820F3">
        <w:rPr>
          <w:rFonts w:ascii="Century Gothic" w:hAnsi="Century Gothic"/>
          <w:sz w:val="21"/>
          <w:szCs w:val="21"/>
        </w:rPr>
        <w:t>, 10</w:t>
      </w:r>
      <w:r w:rsidR="00114B71" w:rsidRPr="002820F3">
        <w:rPr>
          <w:rFonts w:ascii="Century Gothic" w:hAnsi="Century Gothic"/>
          <w:sz w:val="21"/>
          <w:szCs w:val="21"/>
        </w:rPr>
        <w:t>3</w:t>
      </w:r>
      <w:r w:rsidRPr="002820F3">
        <w:rPr>
          <w:rFonts w:ascii="Century Gothic" w:hAnsi="Century Gothic"/>
          <w:sz w:val="21"/>
          <w:szCs w:val="21"/>
        </w:rPr>
        <w:t>0 Wien</w:t>
      </w:r>
    </w:p>
    <w:p w:rsidR="00581BF3" w:rsidRPr="002820F3" w:rsidRDefault="00114B71" w:rsidP="001122F3">
      <w:pPr>
        <w:rPr>
          <w:rFonts w:ascii="Century Gothic" w:eastAsia="Century Gothic" w:hAnsi="Century Gothic" w:cs="Century Gothic"/>
          <w:sz w:val="21"/>
          <w:szCs w:val="21"/>
        </w:rPr>
      </w:pPr>
      <w:r w:rsidRPr="002820F3">
        <w:rPr>
          <w:rFonts w:ascii="Century Gothic" w:hAnsi="Century Gothic"/>
          <w:sz w:val="21"/>
          <w:szCs w:val="21"/>
        </w:rPr>
        <w:t>06</w:t>
      </w:r>
      <w:r w:rsidR="00D95174" w:rsidRPr="002820F3">
        <w:rPr>
          <w:rFonts w:ascii="Century Gothic" w:hAnsi="Century Gothic"/>
          <w:sz w:val="21"/>
          <w:szCs w:val="21"/>
        </w:rPr>
        <w:t>.</w:t>
      </w:r>
      <w:r w:rsidRPr="002820F3">
        <w:rPr>
          <w:rFonts w:ascii="Century Gothic" w:hAnsi="Century Gothic"/>
          <w:sz w:val="21"/>
          <w:szCs w:val="21"/>
        </w:rPr>
        <w:t>10</w:t>
      </w:r>
      <w:r w:rsidR="00D95174" w:rsidRPr="002820F3">
        <w:rPr>
          <w:rFonts w:ascii="Century Gothic" w:hAnsi="Century Gothic"/>
          <w:sz w:val="21"/>
          <w:szCs w:val="21"/>
        </w:rPr>
        <w:t xml:space="preserve">.2020, </w:t>
      </w:r>
      <w:r w:rsidRPr="002820F3">
        <w:rPr>
          <w:rFonts w:ascii="Century Gothic" w:hAnsi="Century Gothic"/>
          <w:sz w:val="21"/>
          <w:szCs w:val="21"/>
        </w:rPr>
        <w:t xml:space="preserve">Wien, Die Kriminacht im Wiener </w:t>
      </w:r>
      <w:proofErr w:type="spellStart"/>
      <w:r w:rsidRPr="002820F3">
        <w:rPr>
          <w:rFonts w:ascii="Century Gothic" w:hAnsi="Century Gothic"/>
          <w:sz w:val="21"/>
          <w:szCs w:val="21"/>
        </w:rPr>
        <w:t>Kaffehaus</w:t>
      </w:r>
      <w:proofErr w:type="spellEnd"/>
      <w:r w:rsidRPr="002820F3">
        <w:rPr>
          <w:rFonts w:ascii="Century Gothic" w:hAnsi="Century Gothic"/>
          <w:sz w:val="21"/>
          <w:szCs w:val="21"/>
        </w:rPr>
        <w:t xml:space="preserve">, </w:t>
      </w:r>
      <w:proofErr w:type="spellStart"/>
      <w:r w:rsidRPr="002820F3">
        <w:rPr>
          <w:rFonts w:ascii="Century Gothic" w:hAnsi="Century Gothic"/>
          <w:sz w:val="21"/>
          <w:szCs w:val="21"/>
        </w:rPr>
        <w:t>tba</w:t>
      </w:r>
      <w:proofErr w:type="spellEnd"/>
    </w:p>
    <w:p w:rsidR="00581BF3" w:rsidRDefault="00581BF3" w:rsidP="001122F3">
      <w:pPr>
        <w:rPr>
          <w:rFonts w:ascii="Century Gothic" w:eastAsia="Century Gothic" w:hAnsi="Century Gothic" w:cs="Century Gothic"/>
          <w:sz w:val="21"/>
          <w:szCs w:val="21"/>
        </w:rPr>
      </w:pPr>
    </w:p>
    <w:p w:rsidR="002820F3" w:rsidRPr="002820F3" w:rsidRDefault="002820F3" w:rsidP="001122F3">
      <w:pPr>
        <w:rPr>
          <w:rFonts w:ascii="Century Gothic" w:eastAsia="Century Gothic" w:hAnsi="Century Gothic" w:cs="Century Gothic"/>
          <w:sz w:val="21"/>
          <w:szCs w:val="21"/>
        </w:rPr>
      </w:pPr>
    </w:p>
    <w:bookmarkEnd w:id="2"/>
    <w:p w:rsidR="002820F3" w:rsidRPr="002820F3" w:rsidRDefault="002820F3" w:rsidP="002820F3">
      <w:pPr>
        <w:rPr>
          <w:rFonts w:ascii="Century Gothic" w:eastAsia="Century Gothic" w:hAnsi="Century Gothic" w:cs="Century Gothic"/>
          <w:sz w:val="21"/>
          <w:szCs w:val="21"/>
        </w:rPr>
      </w:pPr>
      <w:r w:rsidRPr="002820F3">
        <w:rPr>
          <w:rFonts w:ascii="Century Gothic" w:hAnsi="Century Gothic"/>
          <w:b/>
          <w:bCs/>
          <w:sz w:val="21"/>
          <w:szCs w:val="21"/>
        </w:rPr>
        <w:t>Pressefotos (Abdruck honorarfrei) &amp; Cover, Vorschau, Pressemappe</w:t>
      </w:r>
      <w:r w:rsidRPr="002820F3">
        <w:rPr>
          <w:rFonts w:ascii="Century Gothic" w:hAnsi="Century Gothic"/>
          <w:sz w:val="21"/>
          <w:szCs w:val="21"/>
        </w:rPr>
        <w:t xml:space="preserve"> unter:</w:t>
      </w:r>
    </w:p>
    <w:p w:rsidR="00B506D9" w:rsidRPr="002820F3" w:rsidRDefault="00417C4A" w:rsidP="001122F3">
      <w:pPr>
        <w:tabs>
          <w:tab w:val="left" w:pos="3280"/>
        </w:tabs>
        <w:rPr>
          <w:rFonts w:ascii="Century Gothic" w:eastAsia="Century Gothic" w:hAnsi="Century Gothic" w:cs="Century Gothic"/>
          <w:sz w:val="21"/>
          <w:szCs w:val="21"/>
        </w:rPr>
      </w:pPr>
      <w:hyperlink r:id="rId9" w:history="1">
        <w:r w:rsidR="002820F3" w:rsidRPr="008403D4">
          <w:rPr>
            <w:rStyle w:val="Hyperlink"/>
            <w:rFonts w:ascii="Century Gothic" w:hAnsi="Century Gothic"/>
            <w:sz w:val="21"/>
            <w:szCs w:val="21"/>
          </w:rPr>
          <w:t>https://www.literaturagentur.at/christian-klinger/</w:t>
        </w:r>
      </w:hyperlink>
      <w:r w:rsidR="002820F3">
        <w:rPr>
          <w:rFonts w:ascii="Century Gothic" w:hAnsi="Century Gothic"/>
          <w:sz w:val="21"/>
          <w:szCs w:val="21"/>
        </w:rPr>
        <w:t xml:space="preserve"> </w:t>
      </w:r>
    </w:p>
    <w:p w:rsidR="002820F3" w:rsidRPr="002820F3" w:rsidRDefault="002820F3" w:rsidP="001122F3">
      <w:pPr>
        <w:tabs>
          <w:tab w:val="left" w:pos="3280"/>
        </w:tabs>
        <w:rPr>
          <w:rFonts w:ascii="Century Gothic" w:eastAsia="Century Gothic" w:hAnsi="Century Gothic" w:cs="Century Gothic"/>
          <w:sz w:val="21"/>
          <w:szCs w:val="21"/>
        </w:rPr>
      </w:pPr>
    </w:p>
    <w:p w:rsidR="002820F3" w:rsidRDefault="002820F3" w:rsidP="001122F3">
      <w:pPr>
        <w:tabs>
          <w:tab w:val="left" w:pos="3280"/>
        </w:tabs>
        <w:rPr>
          <w:rFonts w:ascii="Century Gothic" w:eastAsia="Century Gothic" w:hAnsi="Century Gothic" w:cs="Century Gothic"/>
          <w:sz w:val="21"/>
          <w:szCs w:val="21"/>
        </w:rPr>
      </w:pPr>
    </w:p>
    <w:p w:rsidR="00F00FBF" w:rsidRDefault="00F00FBF" w:rsidP="001122F3">
      <w:pPr>
        <w:tabs>
          <w:tab w:val="left" w:pos="3280"/>
        </w:tabs>
        <w:rPr>
          <w:rFonts w:ascii="Century Gothic" w:eastAsia="Century Gothic" w:hAnsi="Century Gothic" w:cs="Century Gothic"/>
          <w:sz w:val="21"/>
          <w:szCs w:val="21"/>
        </w:rPr>
      </w:pPr>
    </w:p>
    <w:p w:rsidR="0007506C" w:rsidRDefault="0007506C" w:rsidP="001122F3">
      <w:pPr>
        <w:tabs>
          <w:tab w:val="left" w:pos="3280"/>
        </w:tabs>
        <w:rPr>
          <w:rFonts w:ascii="Century Gothic" w:eastAsia="Century Gothic" w:hAnsi="Century Gothic" w:cs="Century Gothic"/>
          <w:sz w:val="21"/>
          <w:szCs w:val="21"/>
        </w:rPr>
      </w:pPr>
    </w:p>
    <w:p w:rsidR="002820F3" w:rsidRPr="002820F3" w:rsidRDefault="002820F3" w:rsidP="001122F3">
      <w:pPr>
        <w:tabs>
          <w:tab w:val="left" w:pos="3280"/>
        </w:tabs>
        <w:rPr>
          <w:rFonts w:ascii="Century Gothic" w:eastAsia="Century Gothic" w:hAnsi="Century Gothic" w:cs="Century Gothic"/>
          <w:sz w:val="21"/>
          <w:szCs w:val="21"/>
        </w:rPr>
      </w:pPr>
    </w:p>
    <w:p w:rsidR="002820F3" w:rsidRPr="002820F3" w:rsidRDefault="002820F3" w:rsidP="001122F3">
      <w:pPr>
        <w:tabs>
          <w:tab w:val="left" w:pos="3280"/>
        </w:tabs>
        <w:rPr>
          <w:rFonts w:ascii="Century Gothic" w:eastAsia="Century Gothic" w:hAnsi="Century Gothic" w:cs="Century Gothic"/>
          <w:sz w:val="21"/>
          <w:szCs w:val="21"/>
        </w:rPr>
      </w:pPr>
    </w:p>
    <w:p w:rsidR="00581BF3" w:rsidRPr="009714FB" w:rsidRDefault="00D95174" w:rsidP="001122F3">
      <w:pPr>
        <w:rPr>
          <w:rFonts w:ascii="Century Gothic" w:eastAsia="Century Gothic" w:hAnsi="Century Gothic" w:cs="Century Gothic"/>
          <w:b/>
          <w:bCs/>
          <w:sz w:val="21"/>
          <w:szCs w:val="21"/>
        </w:rPr>
      </w:pPr>
      <w:r w:rsidRPr="009714FB">
        <w:rPr>
          <w:rFonts w:ascii="Century Gothic" w:hAnsi="Century Gothic"/>
          <w:b/>
          <w:bCs/>
          <w:sz w:val="21"/>
          <w:szCs w:val="21"/>
        </w:rPr>
        <w:t>Medienkontakt</w:t>
      </w:r>
      <w:r w:rsidR="002820F3">
        <w:rPr>
          <w:rFonts w:ascii="Century Gothic" w:hAnsi="Century Gothic"/>
          <w:b/>
          <w:bCs/>
          <w:sz w:val="21"/>
          <w:szCs w:val="21"/>
        </w:rPr>
        <w:t>/Literaturagentur</w:t>
      </w:r>
      <w:r w:rsidRPr="009714FB">
        <w:rPr>
          <w:rFonts w:ascii="Century Gothic" w:hAnsi="Century Gothic"/>
          <w:b/>
          <w:bCs/>
          <w:sz w:val="21"/>
          <w:szCs w:val="21"/>
        </w:rPr>
        <w:t>:</w:t>
      </w:r>
    </w:p>
    <w:p w:rsidR="00581BF3" w:rsidRPr="009714FB" w:rsidRDefault="00D95174" w:rsidP="001122F3">
      <w:pPr>
        <w:rPr>
          <w:rFonts w:ascii="Century Gothic" w:eastAsia="Century Gothic" w:hAnsi="Century Gothic" w:cs="Century Gothic"/>
          <w:sz w:val="21"/>
          <w:szCs w:val="21"/>
        </w:rPr>
      </w:pPr>
      <w:r w:rsidRPr="009714FB">
        <w:rPr>
          <w:rFonts w:ascii="Century Gothic" w:hAnsi="Century Gothic"/>
          <w:sz w:val="21"/>
          <w:szCs w:val="21"/>
        </w:rPr>
        <w:t>Mag. Günther Wildner</w:t>
      </w:r>
      <w:r w:rsidR="00114B71" w:rsidRPr="009714FB">
        <w:rPr>
          <w:rFonts w:ascii="Century Gothic" w:hAnsi="Century Gothic"/>
          <w:sz w:val="21"/>
          <w:szCs w:val="21"/>
        </w:rPr>
        <w:t>, MAS</w:t>
      </w:r>
    </w:p>
    <w:p w:rsidR="00581BF3" w:rsidRPr="009714FB" w:rsidRDefault="00D95174" w:rsidP="001122F3">
      <w:pPr>
        <w:rPr>
          <w:rFonts w:ascii="Century Gothic" w:eastAsia="Century Gothic" w:hAnsi="Century Gothic" w:cs="Century Gothic"/>
          <w:b/>
          <w:bCs/>
          <w:sz w:val="21"/>
          <w:szCs w:val="21"/>
        </w:rPr>
      </w:pPr>
      <w:r w:rsidRPr="009714FB">
        <w:rPr>
          <w:rFonts w:ascii="Century Gothic" w:hAnsi="Century Gothic"/>
          <w:sz w:val="21"/>
          <w:szCs w:val="21"/>
        </w:rPr>
        <w:t>c/o Literaturagentur Wildner</w:t>
      </w:r>
    </w:p>
    <w:p w:rsidR="00581BF3" w:rsidRPr="009714FB" w:rsidRDefault="00D95174" w:rsidP="001122F3">
      <w:pPr>
        <w:rPr>
          <w:rFonts w:ascii="Century Gothic" w:eastAsia="Century Gothic" w:hAnsi="Century Gothic" w:cs="Century Gothic"/>
          <w:sz w:val="21"/>
          <w:szCs w:val="21"/>
        </w:rPr>
      </w:pPr>
      <w:r w:rsidRPr="009714FB">
        <w:rPr>
          <w:rFonts w:ascii="Century Gothic" w:hAnsi="Century Gothic"/>
          <w:sz w:val="21"/>
          <w:szCs w:val="21"/>
        </w:rPr>
        <w:t>Freundgasse 10-12/12, 1040 Wien</w:t>
      </w:r>
    </w:p>
    <w:p w:rsidR="00581BF3" w:rsidRPr="009714FB" w:rsidRDefault="00D95174" w:rsidP="001122F3">
      <w:pPr>
        <w:rPr>
          <w:rFonts w:ascii="Century Gothic" w:eastAsia="Century Gothic" w:hAnsi="Century Gothic" w:cs="Century Gothic"/>
          <w:sz w:val="21"/>
          <w:szCs w:val="21"/>
        </w:rPr>
      </w:pPr>
      <w:r w:rsidRPr="009714FB">
        <w:rPr>
          <w:rFonts w:ascii="Century Gothic" w:hAnsi="Century Gothic"/>
          <w:sz w:val="21"/>
          <w:szCs w:val="21"/>
        </w:rPr>
        <w:t xml:space="preserve">T/F: 01 4840428, </w:t>
      </w:r>
      <w:proofErr w:type="gramStart"/>
      <w:r w:rsidRPr="009714FB">
        <w:rPr>
          <w:rFonts w:ascii="Century Gothic" w:hAnsi="Century Gothic"/>
          <w:sz w:val="21"/>
          <w:szCs w:val="21"/>
        </w:rPr>
        <w:t>Mobil</w:t>
      </w:r>
      <w:proofErr w:type="gramEnd"/>
      <w:r w:rsidRPr="009714FB">
        <w:rPr>
          <w:rFonts w:ascii="Century Gothic" w:hAnsi="Century Gothic"/>
          <w:sz w:val="21"/>
          <w:szCs w:val="21"/>
        </w:rPr>
        <w:t>: 0699 12696542</w:t>
      </w:r>
    </w:p>
    <w:p w:rsidR="00114B71" w:rsidRPr="009714FB" w:rsidRDefault="00D95174" w:rsidP="001122F3">
      <w:pPr>
        <w:rPr>
          <w:rStyle w:val="Hyperlink0"/>
          <w:lang w:val="de-AT"/>
        </w:rPr>
      </w:pPr>
      <w:r w:rsidRPr="009714FB">
        <w:rPr>
          <w:rFonts w:ascii="Century Gothic" w:hAnsi="Century Gothic"/>
          <w:sz w:val="21"/>
          <w:szCs w:val="21"/>
          <w:lang w:val="de-AT"/>
        </w:rPr>
        <w:t xml:space="preserve">Email: </w:t>
      </w:r>
      <w:hyperlink r:id="rId10" w:history="1">
        <w:r w:rsidRPr="009714FB">
          <w:rPr>
            <w:rStyle w:val="Hyperlink0"/>
            <w:lang w:val="de-AT"/>
          </w:rPr>
          <w:t>wildner@literaturagentur.at</w:t>
        </w:r>
      </w:hyperlink>
    </w:p>
    <w:p w:rsidR="00581BF3" w:rsidRPr="009714FB" w:rsidRDefault="00D95174" w:rsidP="001122F3">
      <w:pPr>
        <w:rPr>
          <w:rFonts w:ascii="Century Gothic" w:hAnsi="Century Gothic"/>
          <w:sz w:val="21"/>
          <w:szCs w:val="21"/>
          <w:lang w:val="de-AT"/>
        </w:rPr>
      </w:pPr>
      <w:r w:rsidRPr="009714FB">
        <w:rPr>
          <w:rFonts w:ascii="Century Gothic" w:hAnsi="Century Gothic"/>
          <w:sz w:val="21"/>
          <w:szCs w:val="21"/>
          <w:lang w:val="de-AT"/>
        </w:rPr>
        <w:t xml:space="preserve">Web: </w:t>
      </w:r>
      <w:hyperlink r:id="rId11" w:history="1">
        <w:r w:rsidRPr="009714FB">
          <w:rPr>
            <w:rStyle w:val="Hyperlink1"/>
            <w:lang w:val="de-AT"/>
          </w:rPr>
          <w:t>http://www.literaturagentur.at</w:t>
        </w:r>
      </w:hyperlink>
    </w:p>
    <w:sectPr w:rsidR="00581BF3" w:rsidRPr="009714FB">
      <w:headerReference w:type="even" r:id="rId12"/>
      <w:headerReference w:type="default" r:id="rId13"/>
      <w:footerReference w:type="even" r:id="rId14"/>
      <w:footerReference w:type="default" r:id="rId15"/>
      <w:headerReference w:type="first" r:id="rId16"/>
      <w:footerReference w:type="first" r:id="rId17"/>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C4A" w:rsidRDefault="00417C4A">
      <w:r>
        <w:separator/>
      </w:r>
    </w:p>
  </w:endnote>
  <w:endnote w:type="continuationSeparator" w:id="0">
    <w:p w:rsidR="00417C4A" w:rsidRDefault="0041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BF3" w:rsidRDefault="00D95174">
    <w:pPr>
      <w:pStyle w:val="Fuzeile"/>
      <w:tabs>
        <w:tab w:val="clear" w:pos="9072"/>
        <w:tab w:val="right" w:pos="9044"/>
      </w:tabs>
      <w:jc w:val="right"/>
    </w:pPr>
    <w:r>
      <w:rPr>
        <w:rFonts w:ascii="Century Gothic" w:hAnsi="Century Gothic"/>
        <w:sz w:val="18"/>
        <w:szCs w:val="18"/>
      </w:rPr>
      <w:fldChar w:fldCharType="begin"/>
    </w:r>
    <w:r>
      <w:rPr>
        <w:rFonts w:ascii="Century Gothic" w:hAnsi="Century Gothic"/>
        <w:sz w:val="18"/>
        <w:szCs w:val="18"/>
      </w:rPr>
      <w:instrText xml:space="preserve"> PAGE </w:instrText>
    </w:r>
    <w:r>
      <w:rPr>
        <w:rFonts w:ascii="Century Gothic" w:hAnsi="Century Gothic"/>
        <w:sz w:val="18"/>
        <w:szCs w:val="18"/>
      </w:rPr>
      <w:fldChar w:fldCharType="separate"/>
    </w:r>
    <w:r>
      <w:rPr>
        <w:rFonts w:ascii="Century Gothic" w:hAnsi="Century Gothic"/>
        <w:sz w:val="18"/>
        <w:szCs w:val="18"/>
      </w:rPr>
      <w:t>5</w:t>
    </w:r>
    <w:r>
      <w:rPr>
        <w:rFonts w:ascii="Century Gothic" w:hAnsi="Century Gothic"/>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C4A" w:rsidRDefault="00417C4A">
      <w:r>
        <w:separator/>
      </w:r>
    </w:p>
  </w:footnote>
  <w:footnote w:type="continuationSeparator" w:id="0">
    <w:p w:rsidR="00417C4A" w:rsidRDefault="00417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7506C"/>
    <w:rsid w:val="000B3875"/>
    <w:rsid w:val="001122F3"/>
    <w:rsid w:val="00114B71"/>
    <w:rsid w:val="00232041"/>
    <w:rsid w:val="002820F3"/>
    <w:rsid w:val="00284F14"/>
    <w:rsid w:val="003162EB"/>
    <w:rsid w:val="003D003D"/>
    <w:rsid w:val="00417C4A"/>
    <w:rsid w:val="004F16D9"/>
    <w:rsid w:val="00520CF7"/>
    <w:rsid w:val="00581BF3"/>
    <w:rsid w:val="005C5E77"/>
    <w:rsid w:val="00632694"/>
    <w:rsid w:val="00737CB4"/>
    <w:rsid w:val="0082006D"/>
    <w:rsid w:val="008957BE"/>
    <w:rsid w:val="008A198C"/>
    <w:rsid w:val="008D5107"/>
    <w:rsid w:val="00952C3A"/>
    <w:rsid w:val="009714FB"/>
    <w:rsid w:val="009F5C4E"/>
    <w:rsid w:val="00AC650C"/>
    <w:rsid w:val="00AC73A3"/>
    <w:rsid w:val="00B506D9"/>
    <w:rsid w:val="00BE18C3"/>
    <w:rsid w:val="00C4478B"/>
    <w:rsid w:val="00C77557"/>
    <w:rsid w:val="00D3798E"/>
    <w:rsid w:val="00D57B66"/>
    <w:rsid w:val="00D95174"/>
    <w:rsid w:val="00DF6C72"/>
    <w:rsid w:val="00EC6BC6"/>
    <w:rsid w:val="00F00F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B3DF"/>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paragraph" w:customStyle="1" w:styleId="bodytext">
    <w:name w:val="bodytext"/>
    <w:basedOn w:val="Standard"/>
    <w:rsid w:val="00EC6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Fett">
    <w:name w:val="Strong"/>
    <w:basedOn w:val="Absatz-Standardschriftart"/>
    <w:uiPriority w:val="22"/>
    <w:qFormat/>
    <w:rsid w:val="00EC6BC6"/>
    <w:rPr>
      <w:b/>
      <w:bCs/>
    </w:rPr>
  </w:style>
  <w:style w:type="paragraph" w:styleId="StandardWeb">
    <w:name w:val="Normal (Web)"/>
    <w:basedOn w:val="Standard"/>
    <w:uiPriority w:val="99"/>
    <w:unhideWhenUsed/>
    <w:rsid w:val="00EC6B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NichtaufgelsteErwhnung">
    <w:name w:val="Unresolved Mention"/>
    <w:basedOn w:val="Absatz-Standardschriftart"/>
    <w:uiPriority w:val="99"/>
    <w:semiHidden/>
    <w:unhideWhenUsed/>
    <w:rsid w:val="00284F14"/>
    <w:rPr>
      <w:color w:val="605E5C"/>
      <w:shd w:val="clear" w:color="auto" w:fill="E1DFDD"/>
    </w:rPr>
  </w:style>
  <w:style w:type="paragraph" w:styleId="Sprechblasentext">
    <w:name w:val="Balloon Text"/>
    <w:basedOn w:val="Standard"/>
    <w:link w:val="SprechblasentextZchn"/>
    <w:uiPriority w:val="99"/>
    <w:semiHidden/>
    <w:unhideWhenUsed/>
    <w:rsid w:val="002820F3"/>
    <w:rPr>
      <w:rFonts w:cs="Times New Roman"/>
      <w:sz w:val="18"/>
      <w:szCs w:val="18"/>
    </w:rPr>
  </w:style>
  <w:style w:type="character" w:customStyle="1" w:styleId="SprechblasentextZchn">
    <w:name w:val="Sprechblasentext Zchn"/>
    <w:basedOn w:val="Absatz-Standardschriftart"/>
    <w:link w:val="Sprechblasentext"/>
    <w:uiPriority w:val="99"/>
    <w:semiHidden/>
    <w:rsid w:val="002820F3"/>
    <w:rPr>
      <w:color w:val="000000"/>
      <w:sz w:val="18"/>
      <w:szCs w:val="18"/>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15075">
      <w:bodyDiv w:val="1"/>
      <w:marLeft w:val="0"/>
      <w:marRight w:val="0"/>
      <w:marTop w:val="0"/>
      <w:marBottom w:val="0"/>
      <w:divBdr>
        <w:top w:val="none" w:sz="0" w:space="0" w:color="auto"/>
        <w:left w:val="none" w:sz="0" w:space="0" w:color="auto"/>
        <w:bottom w:val="none" w:sz="0" w:space="0" w:color="auto"/>
        <w:right w:val="none" w:sz="0" w:space="0" w:color="auto"/>
      </w:divBdr>
    </w:div>
    <w:div w:id="849443488">
      <w:bodyDiv w:val="1"/>
      <w:marLeft w:val="0"/>
      <w:marRight w:val="0"/>
      <w:marTop w:val="0"/>
      <w:marBottom w:val="0"/>
      <w:divBdr>
        <w:top w:val="none" w:sz="0" w:space="0" w:color="auto"/>
        <w:left w:val="none" w:sz="0" w:space="0" w:color="auto"/>
        <w:bottom w:val="none" w:sz="0" w:space="0" w:color="auto"/>
        <w:right w:val="none" w:sz="0" w:space="0" w:color="auto"/>
      </w:divBdr>
    </w:div>
    <w:div w:id="1210611638">
      <w:bodyDiv w:val="1"/>
      <w:marLeft w:val="0"/>
      <w:marRight w:val="0"/>
      <w:marTop w:val="0"/>
      <w:marBottom w:val="0"/>
      <w:divBdr>
        <w:top w:val="none" w:sz="0" w:space="0" w:color="auto"/>
        <w:left w:val="none" w:sz="0" w:space="0" w:color="auto"/>
        <w:bottom w:val="none" w:sz="0" w:space="0" w:color="auto"/>
        <w:right w:val="none" w:sz="0" w:space="0" w:color="auto"/>
      </w:divBdr>
    </w:div>
    <w:div w:id="133052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ristian-klinger.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icus.at/produkt/die-liebenden-von-der-piazza-oberda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literaturagentur.a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wildner@literaturagentur.a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literaturagentur.at/christian-klinger/"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10203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3</cp:revision>
  <dcterms:created xsi:type="dcterms:W3CDTF">2020-07-19T20:58:00Z</dcterms:created>
  <dcterms:modified xsi:type="dcterms:W3CDTF">2020-07-27T05:47:00Z</dcterms:modified>
</cp:coreProperties>
</file>